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6DA0" w14:textId="046AAAB1" w:rsidR="002F6B16" w:rsidRPr="00DE3C35" w:rsidRDefault="002F6B16" w:rsidP="00880CAA">
      <w:pPr>
        <w:spacing w:line="576" w:lineRule="exact"/>
        <w:jc w:val="center"/>
        <w:rPr>
          <w:rFonts w:ascii="方正小标宋简体" w:eastAsia="方正小标宋简体" w:hint="eastAsia"/>
          <w:color w:val="000000" w:themeColor="text1"/>
          <w:sz w:val="44"/>
          <w:szCs w:val="44"/>
        </w:rPr>
      </w:pPr>
      <w:r w:rsidRPr="00DE3C35">
        <w:rPr>
          <w:rFonts w:ascii="方正小标宋简体" w:eastAsia="方正小标宋简体" w:hint="eastAsia"/>
          <w:color w:val="000000" w:themeColor="text1"/>
          <w:sz w:val="44"/>
          <w:szCs w:val="44"/>
        </w:rPr>
        <w:t>关于</w:t>
      </w:r>
      <w:r w:rsidR="00880CAA">
        <w:rPr>
          <w:rFonts w:ascii="方正小标宋简体" w:eastAsia="方正小标宋简体" w:hint="eastAsia"/>
          <w:color w:val="000000" w:themeColor="text1"/>
          <w:sz w:val="44"/>
          <w:szCs w:val="44"/>
        </w:rPr>
        <w:t>生物科技产业园区</w:t>
      </w:r>
      <w:r w:rsidRPr="00DE3C35">
        <w:rPr>
          <w:rFonts w:ascii="方正小标宋简体" w:eastAsia="方正小标宋简体" w:hint="eastAsia"/>
          <w:color w:val="000000" w:themeColor="text1"/>
          <w:sz w:val="44"/>
          <w:szCs w:val="44"/>
        </w:rPr>
        <w:t>生产安全事故</w:t>
      </w:r>
      <w:r w:rsidR="00A86DAE" w:rsidRPr="00DE3C35">
        <w:rPr>
          <w:rFonts w:ascii="方正小标宋简体" w:eastAsia="方正小标宋简体" w:hint="eastAsia"/>
          <w:color w:val="000000" w:themeColor="text1"/>
          <w:sz w:val="44"/>
          <w:szCs w:val="44"/>
        </w:rPr>
        <w:t>评估报告</w:t>
      </w:r>
      <w:r w:rsidRPr="00DE3C35">
        <w:rPr>
          <w:rFonts w:ascii="方正小标宋简体" w:eastAsia="方正小标宋简体" w:hint="eastAsia"/>
          <w:color w:val="000000" w:themeColor="text1"/>
          <w:sz w:val="44"/>
          <w:szCs w:val="44"/>
        </w:rPr>
        <w:t>的公示</w:t>
      </w:r>
    </w:p>
    <w:p w14:paraId="06E66E51" w14:textId="77777777" w:rsidR="002F6B16" w:rsidRPr="00DE3C35" w:rsidRDefault="002F6B16" w:rsidP="002F6B16">
      <w:pPr>
        <w:rPr>
          <w:rFonts w:hint="eastAsia"/>
          <w:color w:val="000000" w:themeColor="text1"/>
        </w:rPr>
      </w:pPr>
      <w:r w:rsidRPr="00DE3C35">
        <w:rPr>
          <w:rFonts w:hint="eastAsia"/>
          <w:color w:val="000000" w:themeColor="text1"/>
        </w:rPr>
        <w:t xml:space="preserve">　　</w:t>
      </w:r>
    </w:p>
    <w:p w14:paraId="5122CF13" w14:textId="77777777" w:rsidR="002F6B16" w:rsidRPr="00DE3C35" w:rsidRDefault="002F6B16" w:rsidP="00E56BC0">
      <w:pPr>
        <w:spacing w:line="576" w:lineRule="exact"/>
        <w:ind w:firstLineChars="200" w:firstLine="640"/>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根据</w:t>
      </w:r>
      <w:r w:rsidR="00E56BC0" w:rsidRPr="00DE3C35">
        <w:rPr>
          <w:rFonts w:ascii="仿宋_GB2312" w:eastAsia="仿宋_GB2312" w:hint="eastAsia"/>
          <w:color w:val="000000" w:themeColor="text1"/>
          <w:sz w:val="32"/>
          <w:szCs w:val="32"/>
        </w:rPr>
        <w:t>《生产安全事故防范和整改措施落实情况评估办法》（安委办〔2021〕4号）相关</w:t>
      </w:r>
      <w:r w:rsidRPr="00DE3C35">
        <w:rPr>
          <w:rFonts w:ascii="仿宋_GB2312" w:eastAsia="仿宋_GB2312" w:hint="eastAsia"/>
          <w:color w:val="000000" w:themeColor="text1"/>
          <w:sz w:val="32"/>
          <w:szCs w:val="32"/>
        </w:rPr>
        <w:t>规定，现将《</w:t>
      </w:r>
      <w:r w:rsidR="00DE3C35" w:rsidRPr="00DE3C35">
        <w:rPr>
          <w:rFonts w:ascii="仿宋_GB2312" w:eastAsia="仿宋_GB2312"/>
          <w:color w:val="000000" w:themeColor="text1"/>
          <w:sz w:val="32"/>
          <w:szCs w:val="32"/>
        </w:rPr>
        <w:t>生物园区医药产业园（生命健康谷）建设项目</w:t>
      </w:r>
      <w:r w:rsidR="00DE3C35" w:rsidRPr="00DE3C35">
        <w:rPr>
          <w:rFonts w:ascii="仿宋_GB2312" w:eastAsia="仿宋_GB2312" w:hint="eastAsia"/>
          <w:color w:val="000000" w:themeColor="text1"/>
          <w:sz w:val="32"/>
          <w:szCs w:val="32"/>
        </w:rPr>
        <w:t>“3·21”高</w:t>
      </w:r>
      <w:r w:rsidR="00DE3C35" w:rsidRPr="00DE3C35">
        <w:rPr>
          <w:rFonts w:ascii="仿宋_GB2312" w:eastAsia="仿宋_GB2312"/>
          <w:color w:val="000000" w:themeColor="text1"/>
          <w:sz w:val="32"/>
          <w:szCs w:val="32"/>
        </w:rPr>
        <w:t>处坠落事故防范和整改措施落实情况评估报告</w:t>
      </w:r>
      <w:r w:rsidRPr="00DE3C35">
        <w:rPr>
          <w:rFonts w:ascii="仿宋_GB2312" w:eastAsia="仿宋_GB2312" w:hint="eastAsia"/>
          <w:color w:val="000000" w:themeColor="text1"/>
          <w:sz w:val="32"/>
          <w:szCs w:val="32"/>
        </w:rPr>
        <w:t>》进行公示。</w:t>
      </w:r>
    </w:p>
    <w:p w14:paraId="3F6EE7D7" w14:textId="77777777" w:rsidR="002F6B16" w:rsidRPr="00DE3C35" w:rsidRDefault="002F6B16" w:rsidP="002F6B16">
      <w:pPr>
        <w:spacing w:line="576" w:lineRule="exact"/>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 xml:space="preserve">　　联系人:李延阳</w:t>
      </w:r>
    </w:p>
    <w:p w14:paraId="1CC0F814" w14:textId="77777777" w:rsidR="002F6B16" w:rsidRPr="00DE3C35" w:rsidRDefault="002F6B16" w:rsidP="002F6B16">
      <w:pPr>
        <w:spacing w:line="576" w:lineRule="exact"/>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 xml:space="preserve">　　联系方式:0</w:t>
      </w:r>
      <w:r w:rsidRPr="00DE3C35">
        <w:rPr>
          <w:rFonts w:ascii="仿宋_GB2312" w:eastAsia="仿宋_GB2312"/>
          <w:color w:val="000000" w:themeColor="text1"/>
          <w:sz w:val="32"/>
          <w:szCs w:val="32"/>
        </w:rPr>
        <w:t>971-5561120</w:t>
      </w:r>
    </w:p>
    <w:p w14:paraId="31F9C9FE" w14:textId="77777777" w:rsidR="002F6B16" w:rsidRPr="00DE3C35" w:rsidRDefault="002F6B16" w:rsidP="002F6B16">
      <w:pPr>
        <w:spacing w:line="576" w:lineRule="exact"/>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 xml:space="preserve">　　</w:t>
      </w:r>
    </w:p>
    <w:p w14:paraId="56C6EDFD" w14:textId="77777777" w:rsidR="002F6B16" w:rsidRPr="00DE3C35" w:rsidRDefault="002F6B16" w:rsidP="00E56BC0">
      <w:pPr>
        <w:spacing w:line="576" w:lineRule="exact"/>
        <w:ind w:leftChars="318" w:left="1596" w:hangingChars="300" w:hanging="960"/>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附件:</w:t>
      </w:r>
      <w:r w:rsidR="00DE3C35" w:rsidRPr="00DE3C35">
        <w:rPr>
          <w:rFonts w:hint="eastAsia"/>
          <w:color w:val="000000" w:themeColor="text1"/>
        </w:rPr>
        <w:t xml:space="preserve"> </w:t>
      </w:r>
      <w:r w:rsidR="00DE3C35" w:rsidRPr="00DE3C35">
        <w:rPr>
          <w:rFonts w:ascii="仿宋_GB2312" w:eastAsia="仿宋_GB2312" w:hint="eastAsia"/>
          <w:color w:val="000000" w:themeColor="text1"/>
          <w:sz w:val="32"/>
          <w:szCs w:val="32"/>
        </w:rPr>
        <w:t>《生物园区医药产业园（生命健康谷）建设项目“3·21”</w:t>
      </w:r>
      <w:r w:rsidR="00DE3C35" w:rsidRPr="00DE3C35">
        <w:rPr>
          <w:rFonts w:ascii="仿宋_GB2312" w:eastAsia="仿宋_GB2312"/>
          <w:color w:val="000000" w:themeColor="text1"/>
          <w:sz w:val="32"/>
          <w:szCs w:val="32"/>
        </w:rPr>
        <w:t>高处坠落事故防范和整改措施落实情况评估报告》</w:t>
      </w:r>
    </w:p>
    <w:p w14:paraId="28A4DF26" w14:textId="77777777" w:rsidR="002F6B16" w:rsidRPr="00DE3C35" w:rsidRDefault="002F6B16" w:rsidP="002F6B16">
      <w:pPr>
        <w:spacing w:line="576" w:lineRule="exact"/>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 xml:space="preserve">　　</w:t>
      </w:r>
    </w:p>
    <w:p w14:paraId="58117F48" w14:textId="77777777" w:rsidR="002F6B16" w:rsidRPr="00DE3C35" w:rsidRDefault="002F6B16" w:rsidP="002F6B16">
      <w:pPr>
        <w:spacing w:line="576" w:lineRule="exact"/>
        <w:rPr>
          <w:rFonts w:ascii="仿宋_GB2312" w:eastAsia="仿宋_GB2312" w:hint="eastAsia"/>
          <w:color w:val="000000" w:themeColor="text1"/>
          <w:sz w:val="32"/>
          <w:szCs w:val="32"/>
        </w:rPr>
      </w:pPr>
    </w:p>
    <w:p w14:paraId="324CDC20" w14:textId="77777777" w:rsidR="002F6B16" w:rsidRPr="00DE3C35" w:rsidRDefault="002F6B16" w:rsidP="002F6B16">
      <w:pPr>
        <w:spacing w:line="576" w:lineRule="exact"/>
        <w:ind w:leftChars="1200" w:left="4000" w:hangingChars="500" w:hanging="1600"/>
        <w:rPr>
          <w:rFonts w:ascii="仿宋_GB2312" w:eastAsia="仿宋_GB2312" w:hint="eastAsia"/>
          <w:color w:val="000000" w:themeColor="text1"/>
          <w:sz w:val="32"/>
          <w:szCs w:val="32"/>
        </w:rPr>
      </w:pPr>
    </w:p>
    <w:p w14:paraId="6FD8B341" w14:textId="73CFA803" w:rsidR="002F6B16" w:rsidRPr="00DE3C35" w:rsidRDefault="002F6B16" w:rsidP="000F5E20">
      <w:pPr>
        <w:spacing w:line="576" w:lineRule="exact"/>
        <w:ind w:leftChars="1600" w:left="4480" w:hangingChars="400" w:hanging="1280"/>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西宁经济技术开发区生物科技产业园区</w:t>
      </w:r>
      <w:r w:rsidR="000F5E20">
        <w:rPr>
          <w:rFonts w:ascii="仿宋_GB2312" w:eastAsia="仿宋_GB2312" w:hint="eastAsia"/>
          <w:color w:val="000000" w:themeColor="text1"/>
          <w:sz w:val="32"/>
          <w:szCs w:val="32"/>
        </w:rPr>
        <w:t>安全生产委员会办公室</w:t>
      </w:r>
    </w:p>
    <w:p w14:paraId="6761AFC2" w14:textId="0A07C6A5" w:rsidR="002F6B16" w:rsidRPr="00DE3C35" w:rsidRDefault="002F6B16" w:rsidP="002F6B16">
      <w:pPr>
        <w:spacing w:line="576" w:lineRule="exact"/>
        <w:rPr>
          <w:rFonts w:ascii="仿宋_GB2312" w:eastAsia="仿宋_GB2312" w:hint="eastAsia"/>
          <w:color w:val="000000" w:themeColor="text1"/>
          <w:sz w:val="32"/>
          <w:szCs w:val="32"/>
        </w:rPr>
      </w:pPr>
      <w:r w:rsidRPr="00DE3C35">
        <w:rPr>
          <w:rFonts w:ascii="仿宋_GB2312" w:eastAsia="仿宋_GB2312" w:hint="eastAsia"/>
          <w:color w:val="000000" w:themeColor="text1"/>
          <w:sz w:val="32"/>
          <w:szCs w:val="32"/>
        </w:rPr>
        <w:t xml:space="preserve">　 </w:t>
      </w:r>
      <w:r w:rsidRPr="00DE3C35">
        <w:rPr>
          <w:rFonts w:ascii="仿宋_GB2312" w:eastAsia="仿宋_GB2312"/>
          <w:color w:val="000000" w:themeColor="text1"/>
          <w:sz w:val="32"/>
          <w:szCs w:val="32"/>
        </w:rPr>
        <w:t xml:space="preserve">                      </w:t>
      </w:r>
      <w:r w:rsidRPr="00DE3C35">
        <w:rPr>
          <w:rFonts w:ascii="仿宋_GB2312" w:eastAsia="仿宋_GB2312" w:hint="eastAsia"/>
          <w:color w:val="000000" w:themeColor="text1"/>
          <w:sz w:val="32"/>
          <w:szCs w:val="32"/>
        </w:rPr>
        <w:t xml:space="preserve">　</w:t>
      </w:r>
      <w:r w:rsidR="000F5E20">
        <w:rPr>
          <w:rFonts w:ascii="仿宋_GB2312" w:eastAsia="仿宋_GB2312" w:hint="eastAsia"/>
          <w:color w:val="000000" w:themeColor="text1"/>
          <w:sz w:val="32"/>
          <w:szCs w:val="32"/>
        </w:rPr>
        <w:t xml:space="preserve">   </w:t>
      </w:r>
      <w:r w:rsidRPr="00DE3C35">
        <w:rPr>
          <w:rFonts w:ascii="仿宋_GB2312" w:eastAsia="仿宋_GB2312" w:hint="eastAsia"/>
          <w:color w:val="000000" w:themeColor="text1"/>
          <w:sz w:val="32"/>
          <w:szCs w:val="32"/>
        </w:rPr>
        <w:t>2026年</w:t>
      </w:r>
      <w:r w:rsidRPr="00DE3C35">
        <w:rPr>
          <w:rFonts w:ascii="仿宋_GB2312" w:eastAsia="仿宋_GB2312"/>
          <w:color w:val="000000" w:themeColor="text1"/>
          <w:sz w:val="32"/>
          <w:szCs w:val="32"/>
        </w:rPr>
        <w:t>5</w:t>
      </w:r>
      <w:r w:rsidRPr="00DE3C35">
        <w:rPr>
          <w:rFonts w:ascii="仿宋_GB2312" w:eastAsia="仿宋_GB2312" w:hint="eastAsia"/>
          <w:color w:val="000000" w:themeColor="text1"/>
          <w:sz w:val="32"/>
          <w:szCs w:val="32"/>
        </w:rPr>
        <w:t>月</w:t>
      </w:r>
      <w:r w:rsidRPr="00DE3C35">
        <w:rPr>
          <w:rFonts w:ascii="仿宋_GB2312" w:eastAsia="仿宋_GB2312"/>
          <w:color w:val="000000" w:themeColor="text1"/>
          <w:sz w:val="32"/>
          <w:szCs w:val="32"/>
        </w:rPr>
        <w:t>21</w:t>
      </w:r>
      <w:r w:rsidRPr="00DE3C35">
        <w:rPr>
          <w:rFonts w:ascii="仿宋_GB2312" w:eastAsia="仿宋_GB2312" w:hint="eastAsia"/>
          <w:color w:val="000000" w:themeColor="text1"/>
          <w:sz w:val="32"/>
          <w:szCs w:val="32"/>
        </w:rPr>
        <w:t>日</w:t>
      </w:r>
    </w:p>
    <w:p w14:paraId="29A09C17" w14:textId="77777777" w:rsidR="002F6B16" w:rsidRPr="00DE3C35" w:rsidRDefault="002F6B16">
      <w:pPr>
        <w:widowControl/>
        <w:jc w:val="left"/>
        <w:rPr>
          <w:rFonts w:ascii="仿宋_GB2312" w:eastAsia="仿宋_GB2312" w:hint="eastAsia"/>
          <w:color w:val="000000" w:themeColor="text1"/>
          <w:sz w:val="32"/>
          <w:szCs w:val="32"/>
        </w:rPr>
      </w:pPr>
      <w:r w:rsidRPr="00DE3C35">
        <w:rPr>
          <w:rFonts w:ascii="仿宋_GB2312" w:eastAsia="仿宋_GB2312"/>
          <w:color w:val="000000" w:themeColor="text1"/>
          <w:sz w:val="32"/>
          <w:szCs w:val="32"/>
        </w:rPr>
        <w:br w:type="page"/>
      </w:r>
    </w:p>
    <w:p w14:paraId="1190E671" w14:textId="77777777" w:rsidR="002F6B16" w:rsidRPr="00DE3C35" w:rsidRDefault="002F6B16" w:rsidP="002F6B16">
      <w:pPr>
        <w:spacing w:line="576" w:lineRule="exact"/>
        <w:rPr>
          <w:rFonts w:ascii="黑体" w:eastAsia="黑体" w:hAnsi="黑体" w:hint="eastAsia"/>
          <w:color w:val="000000" w:themeColor="text1"/>
          <w:sz w:val="32"/>
          <w:szCs w:val="32"/>
        </w:rPr>
      </w:pPr>
      <w:r w:rsidRPr="00DE3C35">
        <w:rPr>
          <w:rFonts w:ascii="黑体" w:eastAsia="黑体" w:hAnsi="黑体" w:hint="eastAsia"/>
          <w:color w:val="000000" w:themeColor="text1"/>
          <w:sz w:val="32"/>
          <w:szCs w:val="32"/>
        </w:rPr>
        <w:lastRenderedPageBreak/>
        <w:t>附件</w:t>
      </w:r>
    </w:p>
    <w:p w14:paraId="7EE5267C" w14:textId="77777777" w:rsidR="00DE3C35" w:rsidRPr="00DE3C35" w:rsidRDefault="00DE3C35" w:rsidP="00DE3C35">
      <w:pPr>
        <w:spacing w:line="560" w:lineRule="exact"/>
        <w:jc w:val="center"/>
        <w:outlineLvl w:val="0"/>
        <w:rPr>
          <w:rFonts w:ascii="Times New Roman" w:eastAsia="方正小标宋简体" w:hAnsi="Times New Roman" w:cs="Times New Roman"/>
          <w:color w:val="000000" w:themeColor="text1"/>
          <w:sz w:val="44"/>
          <w:szCs w:val="44"/>
        </w:rPr>
      </w:pPr>
    </w:p>
    <w:p w14:paraId="38024E0C" w14:textId="77777777" w:rsidR="00DE3C35" w:rsidRPr="00DE3C35" w:rsidRDefault="00DE3C35" w:rsidP="00DE3C35">
      <w:pPr>
        <w:spacing w:line="560" w:lineRule="exact"/>
        <w:jc w:val="center"/>
        <w:outlineLvl w:val="0"/>
        <w:rPr>
          <w:rFonts w:ascii="Times New Roman" w:eastAsia="方正小标宋简体" w:hAnsi="Times New Roman" w:cs="Times New Roman"/>
          <w:color w:val="000000" w:themeColor="text1"/>
          <w:sz w:val="44"/>
          <w:szCs w:val="44"/>
        </w:rPr>
      </w:pPr>
    </w:p>
    <w:p w14:paraId="4B78E485" w14:textId="77777777" w:rsidR="00DE3C35" w:rsidRPr="00DE3C35" w:rsidRDefault="00DE3C35" w:rsidP="00DE3C35">
      <w:pPr>
        <w:spacing w:line="560" w:lineRule="exact"/>
        <w:jc w:val="center"/>
        <w:outlineLvl w:val="0"/>
        <w:rPr>
          <w:rFonts w:ascii="Times New Roman" w:eastAsia="方正小标宋简体" w:hAnsi="Times New Roman" w:cs="Times New Roman"/>
          <w:color w:val="000000" w:themeColor="text1"/>
          <w:sz w:val="44"/>
          <w:szCs w:val="44"/>
        </w:rPr>
      </w:pPr>
      <w:bookmarkStart w:id="0" w:name="_Toc229064822"/>
      <w:r w:rsidRPr="00DE3C35">
        <w:rPr>
          <w:rFonts w:ascii="Times New Roman" w:eastAsia="方正小标宋简体" w:hAnsi="Times New Roman" w:cs="Times New Roman" w:hint="eastAsia"/>
          <w:color w:val="000000" w:themeColor="text1"/>
          <w:sz w:val="44"/>
          <w:szCs w:val="44"/>
        </w:rPr>
        <w:t>生物园区医药产业园（生命健康谷）建设项目“</w:t>
      </w:r>
      <w:r w:rsidRPr="00DE3C35">
        <w:rPr>
          <w:rFonts w:ascii="Times New Roman" w:eastAsia="方正小标宋简体" w:hAnsi="Times New Roman" w:cs="Times New Roman" w:hint="eastAsia"/>
          <w:color w:val="000000" w:themeColor="text1"/>
          <w:sz w:val="44"/>
          <w:szCs w:val="44"/>
        </w:rPr>
        <w:t>3</w:t>
      </w:r>
      <w:r w:rsidRPr="00DE3C35">
        <w:rPr>
          <w:rFonts w:ascii="Times New Roman" w:eastAsia="方正小标宋简体" w:hAnsi="Times New Roman" w:cs="Times New Roman" w:hint="eastAsia"/>
          <w:color w:val="000000" w:themeColor="text1"/>
          <w:sz w:val="44"/>
          <w:szCs w:val="44"/>
        </w:rPr>
        <w:t>·</w:t>
      </w:r>
      <w:r w:rsidRPr="00DE3C35">
        <w:rPr>
          <w:rFonts w:ascii="Times New Roman" w:eastAsia="方正小标宋简体" w:hAnsi="Times New Roman" w:cs="Times New Roman" w:hint="eastAsia"/>
          <w:color w:val="000000" w:themeColor="text1"/>
          <w:sz w:val="44"/>
          <w:szCs w:val="44"/>
        </w:rPr>
        <w:t>21</w:t>
      </w:r>
      <w:r w:rsidRPr="00DE3C35">
        <w:rPr>
          <w:rFonts w:ascii="Times New Roman" w:eastAsia="方正小标宋简体" w:hAnsi="Times New Roman" w:cs="Times New Roman" w:hint="eastAsia"/>
          <w:color w:val="000000" w:themeColor="text1"/>
          <w:sz w:val="44"/>
          <w:szCs w:val="44"/>
        </w:rPr>
        <w:t>”高处坠落事故防范和整改措施落实</w:t>
      </w:r>
      <w:bookmarkEnd w:id="0"/>
    </w:p>
    <w:p w14:paraId="77E3AB10" w14:textId="77777777" w:rsidR="00DE3C35" w:rsidRPr="00DE3C35" w:rsidRDefault="00DE3C35" w:rsidP="00DE3C35">
      <w:pPr>
        <w:spacing w:line="560" w:lineRule="exact"/>
        <w:jc w:val="center"/>
        <w:outlineLvl w:val="0"/>
        <w:rPr>
          <w:rFonts w:ascii="Times New Roman" w:eastAsia="方正小标宋简体" w:hAnsi="Times New Roman" w:cs="Times New Roman"/>
          <w:bCs/>
          <w:color w:val="000000" w:themeColor="text1"/>
          <w:sz w:val="44"/>
          <w:szCs w:val="44"/>
        </w:rPr>
      </w:pPr>
      <w:bookmarkStart w:id="1" w:name="_Toc229064823"/>
      <w:r w:rsidRPr="00DE3C35">
        <w:rPr>
          <w:rFonts w:ascii="Times New Roman" w:eastAsia="方正小标宋简体" w:hAnsi="Times New Roman" w:cs="Times New Roman" w:hint="eastAsia"/>
          <w:color w:val="000000" w:themeColor="text1"/>
          <w:sz w:val="44"/>
          <w:szCs w:val="44"/>
        </w:rPr>
        <w:t>情况评估报告</w:t>
      </w:r>
      <w:bookmarkEnd w:id="1"/>
    </w:p>
    <w:p w14:paraId="74268277"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0468009A"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24EBC0AE"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034B978D"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0601A284"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07C44E77"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1102F1A8" w14:textId="77777777" w:rsidR="00DE3C35" w:rsidRPr="00DE3C35" w:rsidRDefault="00DE3C35" w:rsidP="00DE3C35">
      <w:pPr>
        <w:spacing w:line="576" w:lineRule="exact"/>
        <w:ind w:right="1920"/>
        <w:rPr>
          <w:rFonts w:ascii="Times New Roman" w:eastAsia="仿宋_GB2312" w:hAnsi="Times New Roman" w:cs="Times New Roman"/>
          <w:color w:val="000000" w:themeColor="text1"/>
          <w:sz w:val="32"/>
          <w:szCs w:val="22"/>
        </w:rPr>
      </w:pPr>
    </w:p>
    <w:p w14:paraId="38FD7AB9" w14:textId="77777777" w:rsidR="00DE3C35" w:rsidRPr="00DE3C35" w:rsidRDefault="00DE3C35" w:rsidP="00DE3C35">
      <w:pPr>
        <w:spacing w:line="576" w:lineRule="exact"/>
        <w:ind w:right="-370"/>
        <w:jc w:val="center"/>
        <w:rPr>
          <w:rFonts w:ascii="Times New Roman" w:eastAsia="仿宋_GB2312" w:hAnsi="Times New Roman" w:cs="Times New Roman"/>
          <w:color w:val="000000" w:themeColor="text1"/>
          <w:sz w:val="32"/>
          <w:szCs w:val="22"/>
        </w:rPr>
      </w:pPr>
    </w:p>
    <w:p w14:paraId="6F59E318" w14:textId="77777777" w:rsidR="00DE3C35" w:rsidRPr="00DE3C35" w:rsidRDefault="00DE3C35" w:rsidP="00DE3C35">
      <w:pPr>
        <w:spacing w:line="576" w:lineRule="exact"/>
        <w:ind w:right="-370"/>
        <w:jc w:val="center"/>
        <w:rPr>
          <w:rFonts w:ascii="Times New Roman" w:eastAsia="仿宋_GB2312" w:hAnsi="Times New Roman" w:cs="Times New Roman"/>
          <w:color w:val="000000" w:themeColor="text1"/>
          <w:sz w:val="32"/>
          <w:szCs w:val="22"/>
        </w:rPr>
      </w:pPr>
    </w:p>
    <w:p w14:paraId="666A1264"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0E507E24"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4103EF90" w14:textId="77777777" w:rsidR="00DE3C35" w:rsidRPr="00DE3C35" w:rsidRDefault="00DE3C35" w:rsidP="00DE3C35">
      <w:pPr>
        <w:spacing w:line="576" w:lineRule="exact"/>
        <w:ind w:right="-370"/>
        <w:jc w:val="center"/>
        <w:rPr>
          <w:rFonts w:ascii="Times New Roman" w:eastAsia="仿宋_GB2312" w:hAnsi="Times New Roman" w:cs="Times New Roman"/>
          <w:color w:val="000000" w:themeColor="text1"/>
          <w:sz w:val="32"/>
          <w:szCs w:val="22"/>
        </w:rPr>
      </w:pPr>
    </w:p>
    <w:p w14:paraId="4F0A41E6"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578F058C"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24D4A267"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0C671B65" w14:textId="77777777" w:rsidR="00DE3C35" w:rsidRPr="00DE3C35" w:rsidRDefault="00DE3C35" w:rsidP="00DE3C35">
      <w:pPr>
        <w:autoSpaceDE w:val="0"/>
        <w:autoSpaceDN w:val="0"/>
        <w:adjustRightInd w:val="0"/>
        <w:jc w:val="left"/>
        <w:rPr>
          <w:rFonts w:ascii="方正小标宋_GBK" w:eastAsia="方正小标宋_GBK" w:hAnsi="方正小标宋_GBK" w:cs="Times New Roman" w:hint="eastAsia"/>
          <w:color w:val="000000" w:themeColor="text1"/>
          <w:kern w:val="0"/>
          <w:sz w:val="24"/>
          <w:szCs w:val="22"/>
        </w:rPr>
      </w:pPr>
    </w:p>
    <w:p w14:paraId="6A929A3A" w14:textId="77777777" w:rsidR="00DE3C35" w:rsidRPr="00DE3C35" w:rsidRDefault="00DE3C35" w:rsidP="00DE3C35">
      <w:pPr>
        <w:spacing w:line="576" w:lineRule="exact"/>
        <w:ind w:right="-370"/>
        <w:jc w:val="center"/>
        <w:rPr>
          <w:rFonts w:ascii="黑体" w:eastAsia="黑体" w:hAnsi="黑体" w:cs="Times New Roman" w:hint="eastAsia"/>
          <w:color w:val="000000" w:themeColor="text1"/>
          <w:sz w:val="32"/>
          <w:szCs w:val="22"/>
        </w:rPr>
      </w:pPr>
      <w:r w:rsidRPr="00DE3C35">
        <w:rPr>
          <w:rFonts w:ascii="黑体" w:eastAsia="黑体" w:hAnsi="黑体" w:cs="Times New Roman" w:hint="eastAsia"/>
          <w:color w:val="000000" w:themeColor="text1"/>
          <w:sz w:val="32"/>
          <w:szCs w:val="22"/>
        </w:rPr>
        <w:t>生物科技产业</w:t>
      </w:r>
      <w:r w:rsidRPr="00DE3C35">
        <w:rPr>
          <w:rFonts w:ascii="黑体" w:eastAsia="黑体" w:hAnsi="黑体" w:cs="Times New Roman"/>
          <w:color w:val="000000" w:themeColor="text1"/>
          <w:sz w:val="32"/>
          <w:szCs w:val="22"/>
        </w:rPr>
        <w:t>园区安全生产委员会办公室</w:t>
      </w:r>
    </w:p>
    <w:p w14:paraId="1533872D" w14:textId="77777777" w:rsidR="00DE3C35" w:rsidRPr="00DE3C35" w:rsidRDefault="00DE3C35" w:rsidP="00DE3C35">
      <w:pPr>
        <w:tabs>
          <w:tab w:val="left" w:pos="7581"/>
        </w:tabs>
        <w:spacing w:line="576" w:lineRule="exact"/>
        <w:jc w:val="center"/>
        <w:rPr>
          <w:rFonts w:ascii="黑体" w:eastAsia="黑体" w:hAnsi="黑体" w:cs="Times New Roman" w:hint="eastAsia"/>
          <w:bCs/>
          <w:color w:val="000000" w:themeColor="text1"/>
          <w:sz w:val="32"/>
          <w:szCs w:val="32"/>
        </w:rPr>
      </w:pPr>
      <w:r w:rsidRPr="00DE3C35">
        <w:rPr>
          <w:rFonts w:ascii="黑体" w:eastAsia="黑体" w:hAnsi="黑体" w:cs="Times New Roman"/>
          <w:color w:val="000000" w:themeColor="text1"/>
          <w:sz w:val="32"/>
          <w:szCs w:val="22"/>
        </w:rPr>
        <w:t>2026年5月</w:t>
      </w:r>
    </w:p>
    <w:p w14:paraId="74D59699" w14:textId="77777777" w:rsidR="00DE3C35" w:rsidRPr="00DE3C35" w:rsidRDefault="00DE3C35" w:rsidP="00DE3C35">
      <w:pPr>
        <w:spacing w:line="576" w:lineRule="exact"/>
        <w:jc w:val="center"/>
        <w:rPr>
          <w:rFonts w:ascii="Times New Roman" w:eastAsia="方正小标宋简体" w:hAnsi="Times New Roman" w:cs="Times New Roman"/>
          <w:color w:val="000000" w:themeColor="text1"/>
          <w:sz w:val="44"/>
          <w:szCs w:val="44"/>
        </w:rPr>
      </w:pPr>
    </w:p>
    <w:p w14:paraId="40FF4FD6" w14:textId="77777777" w:rsidR="00DE3C35" w:rsidRPr="00DE3C35" w:rsidRDefault="00DE3C35" w:rsidP="00DE3C35">
      <w:pPr>
        <w:spacing w:line="576" w:lineRule="exact"/>
        <w:jc w:val="center"/>
        <w:rPr>
          <w:rFonts w:ascii="Times New Roman" w:eastAsia="方正小标宋简体" w:hAnsi="Times New Roman" w:cs="Times New Roman"/>
          <w:color w:val="000000" w:themeColor="text1"/>
          <w:sz w:val="44"/>
          <w:szCs w:val="44"/>
        </w:rPr>
      </w:pPr>
    </w:p>
    <w:p w14:paraId="1DA6A015" w14:textId="77777777" w:rsidR="00DE3C35" w:rsidRPr="00DE3C35" w:rsidRDefault="00DE3C35" w:rsidP="00DE3C35">
      <w:pPr>
        <w:keepNext/>
        <w:keepLines/>
        <w:widowControl/>
        <w:spacing w:line="500" w:lineRule="exact"/>
        <w:jc w:val="center"/>
        <w:rPr>
          <w:rFonts w:ascii="黑体" w:eastAsia="黑体" w:hAnsi="黑体" w:cs="Times New Roman" w:hint="eastAsia"/>
          <w:noProof/>
          <w:color w:val="000000" w:themeColor="text1"/>
          <w:sz w:val="28"/>
          <w:szCs w:val="22"/>
          <w:u w:val="single"/>
        </w:rPr>
      </w:pPr>
      <w:r w:rsidRPr="00DE3C35">
        <w:rPr>
          <w:rFonts w:ascii="等线" w:eastAsia="等线" w:hAnsi="等线" w:cs="Times New Roman"/>
          <w:b/>
          <w:color w:val="000000" w:themeColor="text1"/>
          <w:kern w:val="0"/>
          <w:sz w:val="40"/>
          <w:szCs w:val="32"/>
          <w:lang w:val="zh-CN"/>
        </w:rPr>
        <w:t>目</w:t>
      </w:r>
      <w:r w:rsidRPr="00DE3C35">
        <w:rPr>
          <w:rFonts w:ascii="等线" w:eastAsia="等线" w:hAnsi="等线" w:cs="Times New Roman" w:hint="eastAsia"/>
          <w:b/>
          <w:color w:val="000000" w:themeColor="text1"/>
          <w:kern w:val="0"/>
          <w:sz w:val="40"/>
          <w:szCs w:val="32"/>
          <w:lang w:val="zh-CN"/>
        </w:rPr>
        <w:t xml:space="preserve"> </w:t>
      </w:r>
      <w:r w:rsidRPr="00DE3C35">
        <w:rPr>
          <w:rFonts w:ascii="等线" w:eastAsia="等线" w:hAnsi="等线" w:cs="Times New Roman"/>
          <w:b/>
          <w:color w:val="000000" w:themeColor="text1"/>
          <w:kern w:val="0"/>
          <w:sz w:val="40"/>
          <w:szCs w:val="32"/>
          <w:lang w:val="zh-CN"/>
        </w:rPr>
        <w:t xml:space="preserve">   录</w:t>
      </w:r>
      <w:r w:rsidRPr="00DE3C35">
        <w:rPr>
          <w:rFonts w:ascii="黑体" w:eastAsia="黑体" w:hAnsi="黑体" w:cs="Times New Roman"/>
          <w:noProof/>
          <w:color w:val="000000" w:themeColor="text1"/>
          <w:sz w:val="28"/>
          <w:szCs w:val="22"/>
          <w:u w:val="single"/>
        </w:rPr>
        <w:fldChar w:fldCharType="begin"/>
      </w:r>
      <w:r w:rsidRPr="00DE3C35">
        <w:rPr>
          <w:rFonts w:ascii="黑体" w:eastAsia="黑体" w:hAnsi="黑体" w:cs="Times New Roman"/>
          <w:noProof/>
          <w:color w:val="000000" w:themeColor="text1"/>
          <w:sz w:val="28"/>
          <w:szCs w:val="22"/>
          <w:u w:val="single"/>
        </w:rPr>
        <w:instrText xml:space="preserve"> TOC \o "1-3" \h \z \u </w:instrText>
      </w:r>
      <w:r w:rsidRPr="00DE3C35">
        <w:rPr>
          <w:rFonts w:ascii="黑体" w:eastAsia="黑体" w:hAnsi="黑体" w:cs="Times New Roman"/>
          <w:noProof/>
          <w:color w:val="000000" w:themeColor="text1"/>
          <w:sz w:val="28"/>
          <w:szCs w:val="22"/>
          <w:u w:val="single"/>
        </w:rPr>
        <w:fldChar w:fldCharType="separate"/>
      </w:r>
    </w:p>
    <w:p w14:paraId="1C580937" w14:textId="4A554031" w:rsidR="00DE3C35" w:rsidRPr="00DE3C35" w:rsidRDefault="00DE3C35" w:rsidP="00DE3C35">
      <w:pPr>
        <w:tabs>
          <w:tab w:val="right" w:leader="dot" w:pos="8834"/>
        </w:tabs>
        <w:spacing w:line="500" w:lineRule="exact"/>
        <w:jc w:val="distribute"/>
        <w:rPr>
          <w:rFonts w:ascii="黑体" w:eastAsia="黑体" w:hAnsi="黑体" w:cs="Times New Roman" w:hint="eastAsia"/>
          <w:noProof/>
          <w:color w:val="000000" w:themeColor="text1"/>
          <w:sz w:val="24"/>
          <w:szCs w:val="24"/>
        </w:rPr>
      </w:pPr>
      <w:hyperlink w:anchor="_Toc229064826" w:history="1">
        <w:r w:rsidRPr="00DE3C35">
          <w:rPr>
            <w:rFonts w:ascii="黑体" w:eastAsia="黑体" w:hAnsi="黑体" w:cs="Times New Roman"/>
            <w:noProof/>
            <w:color w:val="000000" w:themeColor="text1"/>
            <w:sz w:val="24"/>
            <w:szCs w:val="24"/>
          </w:rPr>
          <w:t>一、评估工作总体概况</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_Toc229064826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- 1 -</w:t>
        </w:r>
        <w:r w:rsidRPr="00DE3C35">
          <w:rPr>
            <w:rFonts w:ascii="黑体" w:eastAsia="黑体" w:hAnsi="黑体" w:cs="Times New Roman"/>
            <w:noProof/>
            <w:webHidden/>
            <w:color w:val="000000" w:themeColor="text1"/>
            <w:sz w:val="24"/>
            <w:szCs w:val="24"/>
          </w:rPr>
          <w:fldChar w:fldCharType="end"/>
        </w:r>
      </w:hyperlink>
    </w:p>
    <w:p w14:paraId="786656AC" w14:textId="19B37CDD"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27" w:history="1">
        <w:r w:rsidRPr="00DE3C35">
          <w:rPr>
            <w:rFonts w:ascii="Times New Roman" w:eastAsia="宋体" w:hAnsi="Times New Roman" w:cs="Times New Roman"/>
            <w:noProof/>
            <w:color w:val="000000" w:themeColor="text1"/>
            <w:sz w:val="24"/>
            <w:szCs w:val="24"/>
          </w:rPr>
          <w:t>（一）评估目的</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_Toc229064827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- 1 -</w:t>
        </w:r>
        <w:r w:rsidRPr="00DE3C35">
          <w:rPr>
            <w:rFonts w:ascii="Times New Roman" w:eastAsia="宋体" w:hAnsi="Times New Roman" w:cs="Times New Roman"/>
            <w:noProof/>
            <w:webHidden/>
            <w:color w:val="000000" w:themeColor="text1"/>
            <w:sz w:val="24"/>
            <w:szCs w:val="24"/>
          </w:rPr>
          <w:fldChar w:fldCharType="end"/>
        </w:r>
      </w:hyperlink>
    </w:p>
    <w:p w14:paraId="09180092" w14:textId="7C1F5594"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28" w:history="1">
        <w:r w:rsidRPr="00DE3C35">
          <w:rPr>
            <w:rFonts w:ascii="Times New Roman" w:eastAsia="宋体" w:hAnsi="Times New Roman" w:cs="Times New Roman"/>
            <w:noProof/>
            <w:color w:val="000000" w:themeColor="text1"/>
            <w:sz w:val="24"/>
            <w:szCs w:val="24"/>
          </w:rPr>
          <w:t>（二）评估组织架构</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_Toc229064828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- 2 -</w:t>
        </w:r>
        <w:r w:rsidRPr="00DE3C35">
          <w:rPr>
            <w:rFonts w:ascii="Times New Roman" w:eastAsia="宋体" w:hAnsi="Times New Roman" w:cs="Times New Roman"/>
            <w:noProof/>
            <w:webHidden/>
            <w:color w:val="000000" w:themeColor="text1"/>
            <w:sz w:val="24"/>
            <w:szCs w:val="24"/>
          </w:rPr>
          <w:fldChar w:fldCharType="end"/>
        </w:r>
      </w:hyperlink>
    </w:p>
    <w:p w14:paraId="78DA8CB8" w14:textId="2F52E53E"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29" w:history="1">
        <w:r w:rsidRPr="00DE3C35">
          <w:rPr>
            <w:rFonts w:ascii="Times New Roman" w:eastAsia="宋体" w:hAnsi="Times New Roman" w:cs="Times New Roman"/>
            <w:noProof/>
            <w:color w:val="000000" w:themeColor="text1"/>
            <w:sz w:val="24"/>
            <w:szCs w:val="24"/>
          </w:rPr>
          <w:t>（三）评估依据</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_Toc229064829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- 2 -</w:t>
        </w:r>
        <w:r w:rsidRPr="00DE3C35">
          <w:rPr>
            <w:rFonts w:ascii="Times New Roman" w:eastAsia="宋体" w:hAnsi="Times New Roman" w:cs="Times New Roman"/>
            <w:noProof/>
            <w:webHidden/>
            <w:color w:val="000000" w:themeColor="text1"/>
            <w:sz w:val="24"/>
            <w:szCs w:val="24"/>
          </w:rPr>
          <w:fldChar w:fldCharType="end"/>
        </w:r>
      </w:hyperlink>
    </w:p>
    <w:p w14:paraId="73556B12" w14:textId="6D85B1EB"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0" w:history="1">
        <w:r w:rsidRPr="00DE3C35">
          <w:rPr>
            <w:rFonts w:ascii="Times New Roman" w:eastAsia="宋体" w:hAnsi="Times New Roman" w:cs="Times New Roman"/>
            <w:noProof/>
            <w:color w:val="000000" w:themeColor="text1"/>
            <w:sz w:val="24"/>
            <w:szCs w:val="24"/>
          </w:rPr>
          <w:t>（四）评估范围与内容</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_Toc229064830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- 3 -</w:t>
        </w:r>
        <w:r w:rsidRPr="00DE3C35">
          <w:rPr>
            <w:rFonts w:ascii="Times New Roman" w:eastAsia="宋体" w:hAnsi="Times New Roman" w:cs="Times New Roman"/>
            <w:noProof/>
            <w:webHidden/>
            <w:color w:val="000000" w:themeColor="text1"/>
            <w:sz w:val="24"/>
            <w:szCs w:val="24"/>
          </w:rPr>
          <w:fldChar w:fldCharType="end"/>
        </w:r>
      </w:hyperlink>
    </w:p>
    <w:p w14:paraId="2EF99809" w14:textId="61149426"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1" w:history="1">
        <w:r w:rsidRPr="00DE3C35">
          <w:rPr>
            <w:rFonts w:ascii="Times New Roman" w:eastAsia="宋体" w:hAnsi="Times New Roman" w:cs="Times New Roman"/>
            <w:noProof/>
            <w:color w:val="000000" w:themeColor="text1"/>
            <w:sz w:val="24"/>
            <w:szCs w:val="24"/>
          </w:rPr>
          <w:t>（五）评估方式</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_Toc229064831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- 4 -</w:t>
        </w:r>
        <w:r w:rsidRPr="00DE3C35">
          <w:rPr>
            <w:rFonts w:ascii="Times New Roman" w:eastAsia="宋体" w:hAnsi="Times New Roman" w:cs="Times New Roman"/>
            <w:noProof/>
            <w:webHidden/>
            <w:color w:val="000000" w:themeColor="text1"/>
            <w:sz w:val="24"/>
            <w:szCs w:val="24"/>
          </w:rPr>
          <w:fldChar w:fldCharType="end"/>
        </w:r>
      </w:hyperlink>
    </w:p>
    <w:p w14:paraId="384A6CE8" w14:textId="0BE13139" w:rsidR="00DE3C35" w:rsidRPr="00DE3C35" w:rsidRDefault="00DE3C35"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pPr>
      <w:hyperlink w:anchor="_Toc229064832" w:history="1">
        <w:r w:rsidRPr="00DE3C35">
          <w:rPr>
            <w:rFonts w:ascii="黑体" w:eastAsia="黑体" w:hAnsi="黑体" w:cs="Times New Roman"/>
            <w:noProof/>
            <w:color w:val="000000" w:themeColor="text1"/>
            <w:sz w:val="24"/>
            <w:szCs w:val="24"/>
          </w:rPr>
          <w:t>二、事故基本情况</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_Toc229064832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- 4 -</w:t>
        </w:r>
        <w:r w:rsidRPr="00DE3C35">
          <w:rPr>
            <w:rFonts w:ascii="黑体" w:eastAsia="黑体" w:hAnsi="黑体" w:cs="Times New Roman"/>
            <w:noProof/>
            <w:webHidden/>
            <w:color w:val="000000" w:themeColor="text1"/>
            <w:sz w:val="24"/>
            <w:szCs w:val="24"/>
          </w:rPr>
          <w:fldChar w:fldCharType="end"/>
        </w:r>
      </w:hyperlink>
    </w:p>
    <w:p w14:paraId="1A40DFBE" w14:textId="3E9F88DD"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3" w:history="1">
        <w:r w:rsidRPr="00DE3C35">
          <w:rPr>
            <w:rFonts w:ascii="Times New Roman" w:eastAsia="宋体" w:hAnsi="Times New Roman" w:cs="Times New Roman"/>
            <w:noProof/>
            <w:color w:val="000000" w:themeColor="text1"/>
            <w:sz w:val="24"/>
            <w:szCs w:val="24"/>
          </w:rPr>
          <w:t>（一）涉事责任主体</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_Toc229064833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- 4 -</w:t>
        </w:r>
        <w:r w:rsidRPr="00DE3C35">
          <w:rPr>
            <w:rFonts w:ascii="Times New Roman" w:eastAsia="宋体" w:hAnsi="Times New Roman" w:cs="Times New Roman"/>
            <w:noProof/>
            <w:webHidden/>
            <w:color w:val="000000" w:themeColor="text1"/>
            <w:sz w:val="24"/>
            <w:szCs w:val="24"/>
          </w:rPr>
          <w:fldChar w:fldCharType="end"/>
        </w:r>
      </w:hyperlink>
    </w:p>
    <w:p w14:paraId="45D43F3C" w14:textId="39FEE91F"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4" w:history="1">
        <w:r w:rsidRPr="00DE3C35">
          <w:rPr>
            <w:rFonts w:ascii="Times New Roman" w:eastAsia="宋体" w:hAnsi="Times New Roman" w:cs="Times New Roman"/>
            <w:noProof/>
            <w:color w:val="000000" w:themeColor="text1"/>
            <w:sz w:val="24"/>
            <w:szCs w:val="24"/>
          </w:rPr>
          <w:t>（二）事故原因分析</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_Toc229064834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- 5 -</w:t>
        </w:r>
        <w:r w:rsidRPr="00DE3C35">
          <w:rPr>
            <w:rFonts w:ascii="Times New Roman" w:eastAsia="宋体" w:hAnsi="Times New Roman" w:cs="Times New Roman"/>
            <w:noProof/>
            <w:webHidden/>
            <w:color w:val="000000" w:themeColor="text1"/>
            <w:sz w:val="24"/>
            <w:szCs w:val="24"/>
          </w:rPr>
          <w:fldChar w:fldCharType="end"/>
        </w:r>
      </w:hyperlink>
    </w:p>
    <w:p w14:paraId="7A8AB803" w14:textId="1CC2FBDC"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5" w:history="1">
        <w:r w:rsidRPr="00DE3C35">
          <w:rPr>
            <w:rFonts w:ascii="Times New Roman" w:eastAsia="宋体" w:hAnsi="Times New Roman" w:cs="Times New Roman"/>
            <w:noProof/>
            <w:color w:val="000000" w:themeColor="text1"/>
            <w:sz w:val="24"/>
            <w:szCs w:val="24"/>
          </w:rPr>
          <w:t>（三）应急处置评估</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_Toc229064835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- 5 -</w:t>
        </w:r>
        <w:r w:rsidRPr="00DE3C35">
          <w:rPr>
            <w:rFonts w:ascii="Times New Roman" w:eastAsia="宋体" w:hAnsi="Times New Roman" w:cs="Times New Roman"/>
            <w:noProof/>
            <w:webHidden/>
            <w:color w:val="000000" w:themeColor="text1"/>
            <w:sz w:val="24"/>
            <w:szCs w:val="24"/>
          </w:rPr>
          <w:fldChar w:fldCharType="end"/>
        </w:r>
      </w:hyperlink>
    </w:p>
    <w:p w14:paraId="36C2356A" w14:textId="11474F0A" w:rsidR="00DE3C35" w:rsidRPr="00DE3C35" w:rsidRDefault="00DE3C35"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pPr>
      <w:hyperlink w:anchor="_Toc229064836" w:history="1">
        <w:r w:rsidRPr="00DE3C35">
          <w:rPr>
            <w:rFonts w:ascii="黑体" w:eastAsia="黑体" w:hAnsi="黑体" w:cs="Times New Roman"/>
            <w:noProof/>
            <w:color w:val="000000" w:themeColor="text1"/>
            <w:sz w:val="24"/>
            <w:szCs w:val="24"/>
          </w:rPr>
          <w:t>三、事故责任追究与行政处罚落实情况</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_Toc229064836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- 6 -</w:t>
        </w:r>
        <w:r w:rsidRPr="00DE3C35">
          <w:rPr>
            <w:rFonts w:ascii="黑体" w:eastAsia="黑体" w:hAnsi="黑体" w:cs="Times New Roman"/>
            <w:noProof/>
            <w:webHidden/>
            <w:color w:val="000000" w:themeColor="text1"/>
            <w:sz w:val="24"/>
            <w:szCs w:val="24"/>
          </w:rPr>
          <w:fldChar w:fldCharType="end"/>
        </w:r>
      </w:hyperlink>
    </w:p>
    <w:p w14:paraId="5387F3C1" w14:textId="355D2C57"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7" w:history="1">
        <w:r w:rsidRPr="00DE3C35">
          <w:rPr>
            <w:rFonts w:ascii="Times New Roman" w:eastAsia="宋体" w:hAnsi="Times New Roman" w:cs="Times New Roman"/>
            <w:noProof/>
            <w:color w:val="000000" w:themeColor="text1"/>
            <w:sz w:val="24"/>
            <w:szCs w:val="24"/>
          </w:rPr>
          <w:t>（一）责任单位行政处罚落实情况</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_Toc229064837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- 6 -</w:t>
        </w:r>
        <w:r w:rsidRPr="00DE3C35">
          <w:rPr>
            <w:rFonts w:ascii="Times New Roman" w:eastAsia="宋体" w:hAnsi="Times New Roman" w:cs="Times New Roman"/>
            <w:noProof/>
            <w:webHidden/>
            <w:color w:val="000000" w:themeColor="text1"/>
            <w:sz w:val="24"/>
            <w:szCs w:val="24"/>
          </w:rPr>
          <w:fldChar w:fldCharType="end"/>
        </w:r>
      </w:hyperlink>
    </w:p>
    <w:p w14:paraId="219F218F" w14:textId="4DE974F3"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8" w:history="1">
        <w:r w:rsidRPr="00DE3C35">
          <w:rPr>
            <w:rFonts w:ascii="Times New Roman" w:eastAsia="宋体" w:hAnsi="Times New Roman" w:cs="Times New Roman"/>
            <w:noProof/>
            <w:color w:val="000000" w:themeColor="text1"/>
            <w:sz w:val="24"/>
            <w:szCs w:val="24"/>
          </w:rPr>
          <w:t>（二）责任人员行政处罚落实情况</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_Toc229064838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- 7 -</w:t>
        </w:r>
        <w:r w:rsidRPr="00DE3C35">
          <w:rPr>
            <w:rFonts w:ascii="Times New Roman" w:eastAsia="宋体" w:hAnsi="Times New Roman" w:cs="Times New Roman"/>
            <w:noProof/>
            <w:webHidden/>
            <w:color w:val="000000" w:themeColor="text1"/>
            <w:sz w:val="24"/>
            <w:szCs w:val="24"/>
          </w:rPr>
          <w:fldChar w:fldCharType="end"/>
        </w:r>
      </w:hyperlink>
    </w:p>
    <w:p w14:paraId="70D73ABF" w14:textId="5F1057CB"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39" w:history="1">
        <w:r w:rsidRPr="00DE3C35">
          <w:rPr>
            <w:rFonts w:ascii="Times New Roman" w:eastAsia="宋体" w:hAnsi="Times New Roman" w:cs="Times New Roman"/>
            <w:noProof/>
            <w:color w:val="000000" w:themeColor="text1"/>
            <w:sz w:val="24"/>
            <w:szCs w:val="24"/>
          </w:rPr>
          <w:t>（三）善后处置情况</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_Toc229064839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- 9 -</w:t>
        </w:r>
        <w:r w:rsidRPr="00DE3C35">
          <w:rPr>
            <w:rFonts w:ascii="Times New Roman" w:eastAsia="宋体" w:hAnsi="Times New Roman" w:cs="Times New Roman"/>
            <w:noProof/>
            <w:webHidden/>
            <w:color w:val="000000" w:themeColor="text1"/>
            <w:sz w:val="24"/>
            <w:szCs w:val="24"/>
          </w:rPr>
          <w:fldChar w:fldCharType="end"/>
        </w:r>
      </w:hyperlink>
    </w:p>
    <w:p w14:paraId="0BF59C63" w14:textId="05229568" w:rsidR="00DE3C35" w:rsidRPr="00DE3C35" w:rsidRDefault="00DE3C35"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pPr>
      <w:hyperlink w:anchor="_Toc229064840" w:history="1">
        <w:r w:rsidRPr="00DE3C35">
          <w:rPr>
            <w:rFonts w:ascii="黑体" w:eastAsia="黑体" w:hAnsi="黑体" w:cs="Times New Roman"/>
            <w:noProof/>
            <w:color w:val="000000" w:themeColor="text1"/>
            <w:sz w:val="24"/>
            <w:szCs w:val="24"/>
          </w:rPr>
          <w:t>四、事故防范和整改措施落实情况</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_Toc229064840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- 9 -</w:t>
        </w:r>
        <w:r w:rsidRPr="00DE3C35">
          <w:rPr>
            <w:rFonts w:ascii="黑体" w:eastAsia="黑体" w:hAnsi="黑体" w:cs="Times New Roman"/>
            <w:noProof/>
            <w:webHidden/>
            <w:color w:val="000000" w:themeColor="text1"/>
            <w:sz w:val="24"/>
            <w:szCs w:val="24"/>
          </w:rPr>
          <w:fldChar w:fldCharType="end"/>
        </w:r>
      </w:hyperlink>
    </w:p>
    <w:p w14:paraId="687D4420" w14:textId="62D3F237"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41" w:history="1">
        <w:r w:rsidRPr="00DE3C35">
          <w:rPr>
            <w:rFonts w:ascii="Times New Roman" w:eastAsia="宋体" w:hAnsi="Times New Roman" w:cs="Times New Roman"/>
            <w:noProof/>
            <w:color w:val="000000" w:themeColor="text1"/>
            <w:sz w:val="24"/>
            <w:szCs w:val="24"/>
          </w:rPr>
          <w:t>（一）总承包单位</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_Toc229064841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- 9 -</w:t>
        </w:r>
        <w:r w:rsidRPr="00DE3C35">
          <w:rPr>
            <w:rFonts w:ascii="Times New Roman" w:eastAsia="宋体" w:hAnsi="Times New Roman" w:cs="Times New Roman"/>
            <w:noProof/>
            <w:webHidden/>
            <w:color w:val="000000" w:themeColor="text1"/>
            <w:sz w:val="24"/>
            <w:szCs w:val="24"/>
          </w:rPr>
          <w:fldChar w:fldCharType="end"/>
        </w:r>
      </w:hyperlink>
    </w:p>
    <w:p w14:paraId="28AB6860" w14:textId="36100768"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42" w:history="1">
        <w:r w:rsidRPr="00DE3C35">
          <w:rPr>
            <w:rFonts w:ascii="Times New Roman" w:eastAsia="宋体" w:hAnsi="Times New Roman" w:cs="Times New Roman"/>
            <w:noProof/>
            <w:color w:val="000000" w:themeColor="text1"/>
            <w:sz w:val="24"/>
            <w:szCs w:val="24"/>
          </w:rPr>
          <w:t>（二）劳务分包单位</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_Toc229064842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- 10 -</w:t>
        </w:r>
        <w:r w:rsidRPr="00DE3C35">
          <w:rPr>
            <w:rFonts w:ascii="Times New Roman" w:eastAsia="宋体" w:hAnsi="Times New Roman" w:cs="Times New Roman"/>
            <w:noProof/>
            <w:webHidden/>
            <w:color w:val="000000" w:themeColor="text1"/>
            <w:sz w:val="24"/>
            <w:szCs w:val="24"/>
          </w:rPr>
          <w:fldChar w:fldCharType="end"/>
        </w:r>
      </w:hyperlink>
    </w:p>
    <w:p w14:paraId="52D0022A" w14:textId="2C7185EB"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43" w:history="1">
        <w:r w:rsidRPr="00DE3C35">
          <w:rPr>
            <w:rFonts w:ascii="Times New Roman" w:eastAsia="宋体" w:hAnsi="Times New Roman" w:cs="Times New Roman"/>
            <w:noProof/>
            <w:color w:val="000000" w:themeColor="text1"/>
            <w:sz w:val="24"/>
            <w:szCs w:val="24"/>
          </w:rPr>
          <w:t>（三）监理单位</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_Toc229064843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- 10 -</w:t>
        </w:r>
        <w:r w:rsidRPr="00DE3C35">
          <w:rPr>
            <w:rFonts w:ascii="Times New Roman" w:eastAsia="宋体" w:hAnsi="Times New Roman" w:cs="Times New Roman"/>
            <w:noProof/>
            <w:webHidden/>
            <w:color w:val="000000" w:themeColor="text1"/>
            <w:sz w:val="24"/>
            <w:szCs w:val="24"/>
          </w:rPr>
          <w:fldChar w:fldCharType="end"/>
        </w:r>
      </w:hyperlink>
    </w:p>
    <w:p w14:paraId="10EFF68D" w14:textId="0D804200"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44" w:history="1">
        <w:r w:rsidRPr="00DE3C35">
          <w:rPr>
            <w:rFonts w:ascii="Times New Roman" w:eastAsia="宋体" w:hAnsi="Times New Roman" w:cs="Times New Roman"/>
            <w:noProof/>
            <w:color w:val="000000" w:themeColor="text1"/>
            <w:sz w:val="24"/>
            <w:szCs w:val="24"/>
          </w:rPr>
          <w:t>（四）建设单位</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_Toc229064844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- 10 -</w:t>
        </w:r>
        <w:r w:rsidRPr="00DE3C35">
          <w:rPr>
            <w:rFonts w:ascii="Times New Roman" w:eastAsia="宋体" w:hAnsi="Times New Roman" w:cs="Times New Roman"/>
            <w:noProof/>
            <w:webHidden/>
            <w:color w:val="000000" w:themeColor="text1"/>
            <w:sz w:val="24"/>
            <w:szCs w:val="24"/>
          </w:rPr>
          <w:fldChar w:fldCharType="end"/>
        </w:r>
      </w:hyperlink>
    </w:p>
    <w:p w14:paraId="60D24B46" w14:textId="593D78AE" w:rsidR="00DE3C35" w:rsidRPr="00DE3C35" w:rsidRDefault="00DE3C35"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pPr>
      <w:hyperlink w:anchor="_Toc229064845" w:history="1">
        <w:r w:rsidRPr="00DE3C35">
          <w:rPr>
            <w:rFonts w:ascii="黑体" w:eastAsia="黑体" w:hAnsi="黑体" w:cs="Times New Roman"/>
            <w:noProof/>
            <w:color w:val="000000" w:themeColor="text1"/>
            <w:sz w:val="24"/>
            <w:szCs w:val="24"/>
          </w:rPr>
          <w:t>五、警示教育与安全培训开展情况</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_Toc229064845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- 11 -</w:t>
        </w:r>
        <w:r w:rsidRPr="00DE3C35">
          <w:rPr>
            <w:rFonts w:ascii="黑体" w:eastAsia="黑体" w:hAnsi="黑体" w:cs="Times New Roman"/>
            <w:noProof/>
            <w:webHidden/>
            <w:color w:val="000000" w:themeColor="text1"/>
            <w:sz w:val="24"/>
            <w:szCs w:val="24"/>
          </w:rPr>
          <w:fldChar w:fldCharType="end"/>
        </w:r>
      </w:hyperlink>
    </w:p>
    <w:p w14:paraId="7E9EA447" w14:textId="3E582610" w:rsidR="00DE3C35" w:rsidRPr="00DE3C35" w:rsidRDefault="00DE3C35"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pPr>
      <w:hyperlink w:anchor="_Toc229064846" w:history="1">
        <w:r w:rsidRPr="00DE3C35">
          <w:rPr>
            <w:rFonts w:ascii="黑体" w:eastAsia="黑体" w:hAnsi="黑体" w:cs="Times New Roman"/>
            <w:noProof/>
            <w:color w:val="000000" w:themeColor="text1"/>
            <w:sz w:val="24"/>
            <w:szCs w:val="24"/>
          </w:rPr>
          <w:t>六、园区监管部门整改督导落实情况</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_Toc229064846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- 12 -</w:t>
        </w:r>
        <w:r w:rsidRPr="00DE3C35">
          <w:rPr>
            <w:rFonts w:ascii="黑体" w:eastAsia="黑体" w:hAnsi="黑体" w:cs="Times New Roman"/>
            <w:noProof/>
            <w:webHidden/>
            <w:color w:val="000000" w:themeColor="text1"/>
            <w:sz w:val="24"/>
            <w:szCs w:val="24"/>
          </w:rPr>
          <w:fldChar w:fldCharType="end"/>
        </w:r>
      </w:hyperlink>
    </w:p>
    <w:p w14:paraId="27112E8E" w14:textId="126AA712"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47" w:history="1">
        <w:r w:rsidRPr="00DE3C35">
          <w:rPr>
            <w:rFonts w:ascii="Times New Roman" w:eastAsia="宋体" w:hAnsi="Times New Roman" w:cs="Times New Roman"/>
            <w:noProof/>
            <w:color w:val="000000" w:themeColor="text1"/>
            <w:sz w:val="24"/>
            <w:szCs w:val="24"/>
          </w:rPr>
          <w:t>（一）园区安委办统筹督导情况</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_Toc229064847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- 12 -</w:t>
        </w:r>
        <w:r w:rsidRPr="00DE3C35">
          <w:rPr>
            <w:rFonts w:ascii="Times New Roman" w:eastAsia="宋体" w:hAnsi="Times New Roman" w:cs="Times New Roman"/>
            <w:noProof/>
            <w:webHidden/>
            <w:color w:val="000000" w:themeColor="text1"/>
            <w:sz w:val="24"/>
            <w:szCs w:val="24"/>
          </w:rPr>
          <w:fldChar w:fldCharType="end"/>
        </w:r>
      </w:hyperlink>
    </w:p>
    <w:p w14:paraId="5933D3AD" w14:textId="050555CD" w:rsidR="00DE3C35" w:rsidRPr="00DE3C35" w:rsidRDefault="00DE3C35" w:rsidP="00DE3C35">
      <w:pPr>
        <w:tabs>
          <w:tab w:val="right" w:leader="dot" w:pos="8834"/>
        </w:tabs>
        <w:spacing w:line="500" w:lineRule="exact"/>
        <w:ind w:leftChars="200" w:left="400"/>
        <w:jc w:val="distribute"/>
        <w:rPr>
          <w:rFonts w:ascii="等线" w:eastAsia="等线" w:hAnsi="等线" w:cs="Times New Roman" w:hint="eastAsia"/>
          <w:noProof/>
          <w:color w:val="000000" w:themeColor="text1"/>
          <w:sz w:val="24"/>
          <w:szCs w:val="24"/>
        </w:rPr>
      </w:pPr>
      <w:hyperlink w:anchor="_Toc229064848" w:history="1">
        <w:r w:rsidRPr="00DE3C35">
          <w:rPr>
            <w:rFonts w:ascii="Times New Roman" w:eastAsia="宋体" w:hAnsi="Times New Roman" w:cs="Times New Roman"/>
            <w:noProof/>
            <w:color w:val="000000" w:themeColor="text1"/>
            <w:sz w:val="24"/>
            <w:szCs w:val="24"/>
          </w:rPr>
          <w:t>（二）规划建设和土地管理局行业监管情况</w:t>
        </w:r>
        <w:r w:rsidRPr="00DE3C35">
          <w:rPr>
            <w:rFonts w:ascii="Times New Roman" w:eastAsia="宋体" w:hAnsi="Times New Roman" w:cs="Times New Roman"/>
            <w:noProof/>
            <w:webHidden/>
            <w:color w:val="000000" w:themeColor="text1"/>
            <w:sz w:val="24"/>
            <w:szCs w:val="24"/>
          </w:rPr>
          <w:tab/>
        </w:r>
        <w:r w:rsidRPr="00DE3C35">
          <w:rPr>
            <w:rFonts w:ascii="Times New Roman" w:eastAsia="宋体" w:hAnsi="Times New Roman" w:cs="Times New Roman"/>
            <w:noProof/>
            <w:webHidden/>
            <w:color w:val="000000" w:themeColor="text1"/>
            <w:sz w:val="24"/>
            <w:szCs w:val="24"/>
          </w:rPr>
          <w:fldChar w:fldCharType="begin"/>
        </w:r>
        <w:r w:rsidRPr="00DE3C35">
          <w:rPr>
            <w:rFonts w:ascii="Times New Roman" w:eastAsia="宋体" w:hAnsi="Times New Roman" w:cs="Times New Roman"/>
            <w:noProof/>
            <w:webHidden/>
            <w:color w:val="000000" w:themeColor="text1"/>
            <w:sz w:val="24"/>
            <w:szCs w:val="24"/>
          </w:rPr>
          <w:instrText xml:space="preserve"> PAGEREF _Toc229064848 \h </w:instrText>
        </w:r>
        <w:r w:rsidRPr="00DE3C35">
          <w:rPr>
            <w:rFonts w:ascii="Times New Roman" w:eastAsia="宋体" w:hAnsi="Times New Roman" w:cs="Times New Roman"/>
            <w:noProof/>
            <w:webHidden/>
            <w:color w:val="000000" w:themeColor="text1"/>
            <w:sz w:val="24"/>
            <w:szCs w:val="24"/>
          </w:rPr>
        </w:r>
        <w:r w:rsidRPr="00DE3C35">
          <w:rPr>
            <w:rFonts w:ascii="Times New Roman" w:eastAsia="宋体" w:hAnsi="Times New Roman" w:cs="Times New Roman"/>
            <w:noProof/>
            <w:webHidden/>
            <w:color w:val="000000" w:themeColor="text1"/>
            <w:sz w:val="24"/>
            <w:szCs w:val="24"/>
          </w:rPr>
          <w:fldChar w:fldCharType="separate"/>
        </w:r>
        <w:r w:rsidR="00880CAA">
          <w:rPr>
            <w:rFonts w:ascii="Times New Roman" w:eastAsia="宋体" w:hAnsi="Times New Roman" w:cs="Times New Roman"/>
            <w:noProof/>
            <w:webHidden/>
            <w:color w:val="000000" w:themeColor="text1"/>
            <w:sz w:val="24"/>
            <w:szCs w:val="24"/>
          </w:rPr>
          <w:t>- 12 -</w:t>
        </w:r>
        <w:r w:rsidRPr="00DE3C35">
          <w:rPr>
            <w:rFonts w:ascii="Times New Roman" w:eastAsia="宋体" w:hAnsi="Times New Roman" w:cs="Times New Roman"/>
            <w:noProof/>
            <w:webHidden/>
            <w:color w:val="000000" w:themeColor="text1"/>
            <w:sz w:val="24"/>
            <w:szCs w:val="24"/>
          </w:rPr>
          <w:fldChar w:fldCharType="end"/>
        </w:r>
      </w:hyperlink>
    </w:p>
    <w:p w14:paraId="344C88BD" w14:textId="381A5454" w:rsidR="00DE3C35" w:rsidRDefault="00DE3C35" w:rsidP="00DE3C35">
      <w:pPr>
        <w:tabs>
          <w:tab w:val="right" w:leader="dot" w:pos="8834"/>
        </w:tabs>
        <w:spacing w:line="500" w:lineRule="exact"/>
        <w:jc w:val="distribute"/>
        <w:rPr>
          <w:rFonts w:hint="eastAsia"/>
        </w:rPr>
      </w:pPr>
      <w:hyperlink w:anchor="_Toc229064849" w:history="1">
        <w:r w:rsidRPr="00DE3C35">
          <w:rPr>
            <w:rFonts w:ascii="黑体" w:eastAsia="黑体" w:hAnsi="黑体" w:cs="Times New Roman"/>
            <w:noProof/>
            <w:color w:val="000000" w:themeColor="text1"/>
            <w:sz w:val="24"/>
            <w:szCs w:val="24"/>
          </w:rPr>
          <w:t>七、评估结论</w:t>
        </w:r>
        <w:r w:rsidRPr="00DE3C35">
          <w:rPr>
            <w:rFonts w:ascii="黑体" w:eastAsia="黑体" w:hAnsi="黑体" w:cs="Times New Roman"/>
            <w:noProof/>
            <w:webHidden/>
            <w:color w:val="000000" w:themeColor="text1"/>
            <w:sz w:val="24"/>
            <w:szCs w:val="24"/>
          </w:rPr>
          <w:tab/>
        </w:r>
        <w:r w:rsidRPr="00DE3C35">
          <w:rPr>
            <w:rFonts w:ascii="黑体" w:eastAsia="黑体" w:hAnsi="黑体" w:cs="Times New Roman"/>
            <w:noProof/>
            <w:webHidden/>
            <w:color w:val="000000" w:themeColor="text1"/>
            <w:sz w:val="24"/>
            <w:szCs w:val="24"/>
          </w:rPr>
          <w:fldChar w:fldCharType="begin"/>
        </w:r>
        <w:r w:rsidRPr="00DE3C35">
          <w:rPr>
            <w:rFonts w:ascii="黑体" w:eastAsia="黑体" w:hAnsi="黑体" w:cs="Times New Roman"/>
            <w:noProof/>
            <w:webHidden/>
            <w:color w:val="000000" w:themeColor="text1"/>
            <w:sz w:val="24"/>
            <w:szCs w:val="24"/>
          </w:rPr>
          <w:instrText xml:space="preserve"> PAGEREF _Toc229064849 \h </w:instrText>
        </w:r>
        <w:r w:rsidRPr="00DE3C35">
          <w:rPr>
            <w:rFonts w:ascii="黑体" w:eastAsia="黑体" w:hAnsi="黑体" w:cs="Times New Roman"/>
            <w:noProof/>
            <w:webHidden/>
            <w:color w:val="000000" w:themeColor="text1"/>
            <w:sz w:val="24"/>
            <w:szCs w:val="24"/>
          </w:rPr>
        </w:r>
        <w:r w:rsidRPr="00DE3C35">
          <w:rPr>
            <w:rFonts w:ascii="黑体" w:eastAsia="黑体" w:hAnsi="黑体" w:cs="Times New Roman"/>
            <w:noProof/>
            <w:webHidden/>
            <w:color w:val="000000" w:themeColor="text1"/>
            <w:sz w:val="24"/>
            <w:szCs w:val="24"/>
          </w:rPr>
          <w:fldChar w:fldCharType="separate"/>
        </w:r>
        <w:r w:rsidR="00880CAA">
          <w:rPr>
            <w:rFonts w:ascii="黑体" w:eastAsia="黑体" w:hAnsi="黑体" w:cs="Times New Roman" w:hint="eastAsia"/>
            <w:noProof/>
            <w:webHidden/>
            <w:color w:val="000000" w:themeColor="text1"/>
            <w:sz w:val="24"/>
            <w:szCs w:val="24"/>
          </w:rPr>
          <w:t>- 13 -</w:t>
        </w:r>
        <w:r w:rsidRPr="00DE3C35">
          <w:rPr>
            <w:rFonts w:ascii="黑体" w:eastAsia="黑体" w:hAnsi="黑体" w:cs="Times New Roman"/>
            <w:noProof/>
            <w:webHidden/>
            <w:color w:val="000000" w:themeColor="text1"/>
            <w:sz w:val="24"/>
            <w:szCs w:val="24"/>
          </w:rPr>
          <w:fldChar w:fldCharType="end"/>
        </w:r>
      </w:hyperlink>
    </w:p>
    <w:p w14:paraId="78D46F2E" w14:textId="77777777" w:rsidR="000F5E20" w:rsidRDefault="000F5E20" w:rsidP="00DE3C35">
      <w:pPr>
        <w:tabs>
          <w:tab w:val="right" w:leader="dot" w:pos="8834"/>
        </w:tabs>
        <w:spacing w:line="500" w:lineRule="exact"/>
        <w:jc w:val="distribute"/>
        <w:rPr>
          <w:rFonts w:hint="eastAsia"/>
        </w:rPr>
      </w:pPr>
    </w:p>
    <w:p w14:paraId="69C68BEC" w14:textId="77777777" w:rsidR="000F5E20" w:rsidRDefault="000F5E20" w:rsidP="00DE3C35">
      <w:pPr>
        <w:tabs>
          <w:tab w:val="right" w:leader="dot" w:pos="8834"/>
        </w:tabs>
        <w:spacing w:line="500" w:lineRule="exact"/>
        <w:jc w:val="distribute"/>
        <w:rPr>
          <w:rFonts w:hint="eastAsia"/>
        </w:rPr>
      </w:pPr>
    </w:p>
    <w:p w14:paraId="433807EC" w14:textId="77777777" w:rsidR="000F5E20" w:rsidRDefault="000F5E20"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sectPr w:rsidR="000F5E20" w:rsidSect="000F5E20">
          <w:footerReference w:type="even" r:id="rId7"/>
          <w:footerReference w:type="default" r:id="rId8"/>
          <w:pgSz w:w="11906" w:h="16838"/>
          <w:pgMar w:top="2098" w:right="1474" w:bottom="1985" w:left="1588" w:header="851" w:footer="992" w:gutter="0"/>
          <w:pgNumType w:fmt="numberInDash" w:start="0"/>
          <w:cols w:space="720"/>
          <w:docGrid w:type="lines" w:linePitch="435"/>
        </w:sectPr>
      </w:pPr>
    </w:p>
    <w:p w14:paraId="006BD0DB" w14:textId="77777777" w:rsidR="000F5E20" w:rsidRPr="00DE3C35" w:rsidRDefault="000F5E20" w:rsidP="00DE3C35">
      <w:pPr>
        <w:tabs>
          <w:tab w:val="right" w:leader="dot" w:pos="8834"/>
        </w:tabs>
        <w:spacing w:line="500" w:lineRule="exact"/>
        <w:jc w:val="distribute"/>
        <w:rPr>
          <w:rFonts w:ascii="等线" w:eastAsia="等线" w:hAnsi="等线" w:cs="Times New Roman" w:hint="eastAsia"/>
          <w:noProof/>
          <w:color w:val="000000" w:themeColor="text1"/>
          <w:sz w:val="24"/>
          <w:szCs w:val="24"/>
        </w:rPr>
      </w:pPr>
    </w:p>
    <w:p w14:paraId="62916EDF" w14:textId="005757B4" w:rsidR="000F5E20" w:rsidRDefault="00DE3C35" w:rsidP="000F5E20">
      <w:pPr>
        <w:spacing w:line="576" w:lineRule="exact"/>
        <w:jc w:val="center"/>
        <w:outlineLvl w:val="0"/>
        <w:rPr>
          <w:rFonts w:ascii="Times New Roman" w:eastAsia="方正小标宋简体" w:hAnsi="Times New Roman" w:cs="Times New Roman"/>
          <w:color w:val="000000" w:themeColor="text1"/>
          <w:sz w:val="44"/>
          <w:szCs w:val="44"/>
        </w:rPr>
      </w:pPr>
      <w:r w:rsidRPr="00DE3C35">
        <w:rPr>
          <w:rFonts w:ascii="Times New Roman" w:eastAsia="宋体" w:hAnsi="Times New Roman" w:cs="Times New Roman"/>
          <w:b/>
          <w:bCs/>
          <w:color w:val="000000" w:themeColor="text1"/>
          <w:sz w:val="28"/>
          <w:szCs w:val="22"/>
          <w:lang w:val="zh-CN"/>
        </w:rPr>
        <w:fldChar w:fldCharType="end"/>
      </w:r>
      <w:bookmarkStart w:id="2" w:name="_Toc229064824"/>
      <w:r w:rsidR="000F5E20" w:rsidRPr="00DE3C35">
        <w:rPr>
          <w:rFonts w:ascii="Times New Roman" w:eastAsia="方正小标宋简体" w:hAnsi="Times New Roman" w:cs="Times New Roman" w:hint="eastAsia"/>
          <w:color w:val="000000" w:themeColor="text1"/>
          <w:sz w:val="44"/>
          <w:szCs w:val="44"/>
        </w:rPr>
        <w:t>生物园区医药产业园（生命健康谷）建设项目</w:t>
      </w:r>
      <w:r w:rsidR="000F5E20" w:rsidRPr="00DE3C35">
        <w:rPr>
          <w:rFonts w:ascii="Times New Roman" w:eastAsia="方正小标宋简体" w:hAnsi="Times New Roman" w:cs="Times New Roman"/>
          <w:color w:val="000000" w:themeColor="text1"/>
          <w:sz w:val="44"/>
          <w:szCs w:val="44"/>
        </w:rPr>
        <w:t xml:space="preserve"> “3</w:t>
      </w:r>
      <w:r w:rsidR="000F5E20" w:rsidRPr="00DE3C35">
        <w:rPr>
          <w:rFonts w:ascii="微软雅黑" w:eastAsia="微软雅黑" w:hAnsi="微软雅黑" w:cs="微软雅黑" w:hint="eastAsia"/>
          <w:color w:val="000000" w:themeColor="text1"/>
          <w:sz w:val="44"/>
          <w:szCs w:val="44"/>
        </w:rPr>
        <w:t>・</w:t>
      </w:r>
      <w:r w:rsidR="000F5E20" w:rsidRPr="00DE3C35">
        <w:rPr>
          <w:rFonts w:ascii="Times New Roman" w:eastAsia="方正小标宋简体" w:hAnsi="Times New Roman" w:cs="Times New Roman"/>
          <w:color w:val="000000" w:themeColor="text1"/>
          <w:sz w:val="44"/>
          <w:szCs w:val="44"/>
        </w:rPr>
        <w:t xml:space="preserve">21” </w:t>
      </w:r>
      <w:r w:rsidR="000F5E20" w:rsidRPr="00DE3C35">
        <w:rPr>
          <w:rFonts w:ascii="Times New Roman" w:eastAsia="方正小标宋简体" w:hAnsi="Times New Roman" w:cs="Times New Roman" w:hint="eastAsia"/>
          <w:color w:val="000000" w:themeColor="text1"/>
          <w:sz w:val="44"/>
          <w:szCs w:val="44"/>
        </w:rPr>
        <w:t>一般高处坠落事故防范和整改</w:t>
      </w:r>
    </w:p>
    <w:p w14:paraId="4DB4DBF4" w14:textId="558175CF" w:rsidR="000F5E20" w:rsidRPr="00DE3C35" w:rsidRDefault="000F5E20" w:rsidP="000F5E20">
      <w:pPr>
        <w:spacing w:line="576" w:lineRule="exact"/>
        <w:jc w:val="center"/>
        <w:outlineLvl w:val="0"/>
        <w:rPr>
          <w:rFonts w:ascii="Times New Roman" w:eastAsia="方正小标宋简体" w:hAnsi="Times New Roman" w:cs="Times New Roman"/>
          <w:color w:val="000000" w:themeColor="text1"/>
          <w:sz w:val="44"/>
          <w:szCs w:val="44"/>
        </w:rPr>
      </w:pPr>
      <w:r w:rsidRPr="00DE3C35">
        <w:rPr>
          <w:rFonts w:ascii="Times New Roman" w:eastAsia="方正小标宋简体" w:hAnsi="Times New Roman" w:cs="Times New Roman" w:hint="eastAsia"/>
          <w:color w:val="000000" w:themeColor="text1"/>
          <w:sz w:val="44"/>
          <w:szCs w:val="44"/>
        </w:rPr>
        <w:t>措施</w:t>
      </w:r>
      <w:bookmarkStart w:id="3" w:name="_Toc229064825"/>
      <w:bookmarkEnd w:id="2"/>
      <w:r w:rsidRPr="00DE3C35">
        <w:rPr>
          <w:rFonts w:ascii="Times New Roman" w:eastAsia="方正小标宋简体" w:hAnsi="Times New Roman" w:cs="Times New Roman" w:hint="eastAsia"/>
          <w:color w:val="000000" w:themeColor="text1"/>
          <w:sz w:val="44"/>
          <w:szCs w:val="44"/>
        </w:rPr>
        <w:t>落实情况评估报告</w:t>
      </w:r>
      <w:bookmarkEnd w:id="3"/>
    </w:p>
    <w:p w14:paraId="44824AEE" w14:textId="77777777" w:rsidR="000F5E20" w:rsidRDefault="000F5E20" w:rsidP="000F5E20">
      <w:pPr>
        <w:spacing w:line="576" w:lineRule="exact"/>
        <w:ind w:firstLineChars="200" w:firstLine="640"/>
        <w:rPr>
          <w:rFonts w:ascii="仿宋_GB2312" w:eastAsia="仿宋_GB2312" w:hAnsi="Times New Roman" w:cs="Times New Roman"/>
          <w:color w:val="000000" w:themeColor="text1"/>
          <w:sz w:val="32"/>
          <w:szCs w:val="32"/>
        </w:rPr>
      </w:pPr>
    </w:p>
    <w:p w14:paraId="2E670A31" w14:textId="52027D00" w:rsidR="000F5E20" w:rsidRPr="00DE3C35" w:rsidRDefault="000F5E20" w:rsidP="000F5E20">
      <w:pPr>
        <w:spacing w:line="576" w:lineRule="exact"/>
        <w:ind w:firstLineChars="200" w:firstLine="640"/>
        <w:rPr>
          <w:rFonts w:ascii="Times New Roman" w:eastAsia="宋体" w:hAnsi="Times New Roman" w:cs="Times New Roman"/>
          <w:color w:val="000000" w:themeColor="text1"/>
          <w:sz w:val="32"/>
          <w:szCs w:val="22"/>
        </w:rPr>
      </w:pPr>
      <w:r w:rsidRPr="00DE3C35">
        <w:rPr>
          <w:rFonts w:ascii="仿宋_GB2312" w:eastAsia="仿宋_GB2312" w:hAnsi="Times New Roman" w:cs="Times New Roman" w:hint="eastAsia"/>
          <w:color w:val="000000" w:themeColor="text1"/>
          <w:sz w:val="32"/>
          <w:szCs w:val="32"/>
        </w:rPr>
        <w:t>为深刻汲取园区医药产业园（生命健康谷）建设项目“3·21”高处坠落事故惨痛教训，牢固树立“人民至上、生命至上”的安全发展理念，全面压实园区安全生产监管责任、企业安全生产主体责任，切实防范化解高处作业领域各类安全风险，坚决杜绝同类事故再次发生，根据园区安全生产工作整体部署及相关法律法规、行业标准要求，园区安委办牵头组织专业评估力量，对该事故防范措施制定、隐患排查整治及整改落实情况开展全面、系统、深入的评估工作。本次评估严格遵循实事求是、客观公正、问题导向、闭环管理的核心原则，全面参照《生产安全事故防范和整改措施落实情况评估办法》（安委办〔2021〕4号）相关要求，通过查阅资料、现场核查、座谈问询等多种方式，全面梳理事故防范与隐患整改工作成效，深入查摆突出问题和薄弱环节，精准分析问题根源，明确后续改进方向及具体举措，确保评估工作不走过场、取得实效，最终形成本评估报告，为园区后续安全生产工作提供坚实支撑。</w:t>
      </w:r>
    </w:p>
    <w:p w14:paraId="41FEB884"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4" w:name="_Toc229064826"/>
      <w:r w:rsidRPr="00DE3C35">
        <w:rPr>
          <w:rFonts w:ascii="黑体" w:eastAsia="黑体" w:hAnsi="黑体" w:cs="Times New Roman" w:hint="eastAsia"/>
          <w:bCs/>
          <w:color w:val="000000" w:themeColor="text1"/>
          <w:kern w:val="44"/>
          <w:sz w:val="32"/>
          <w:szCs w:val="44"/>
        </w:rPr>
        <w:t>一、评估工作总体概况</w:t>
      </w:r>
      <w:bookmarkEnd w:id="4"/>
    </w:p>
    <w:p w14:paraId="63F97B10" w14:textId="77777777" w:rsidR="000F5E20" w:rsidRPr="00DE3C35" w:rsidRDefault="000F5E20" w:rsidP="000F5E20">
      <w:pPr>
        <w:spacing w:line="576" w:lineRule="exact"/>
        <w:ind w:firstLineChars="200" w:firstLine="643"/>
        <w:rPr>
          <w:rFonts w:ascii="仿宋_GB2312" w:eastAsia="仿宋_GB2312" w:hAnsi="黑体" w:cs="Times New Roman" w:hint="eastAsia"/>
          <w:color w:val="000000" w:themeColor="text1"/>
          <w:sz w:val="32"/>
          <w:szCs w:val="32"/>
        </w:rPr>
      </w:pPr>
      <w:bookmarkStart w:id="5" w:name="_Toc229064827"/>
      <w:r w:rsidRPr="00DE3C35">
        <w:rPr>
          <w:rFonts w:ascii="楷体_GB2312" w:eastAsia="楷体_GB2312" w:hAnsi="等线 Light" w:cs="Times New Roman" w:hint="eastAsia"/>
          <w:b/>
          <w:bCs/>
          <w:color w:val="000000" w:themeColor="text1"/>
          <w:sz w:val="32"/>
          <w:szCs w:val="32"/>
        </w:rPr>
        <w:t>（一）评估目的。</w:t>
      </w:r>
      <w:bookmarkEnd w:id="5"/>
      <w:r w:rsidRPr="00DE3C35">
        <w:rPr>
          <w:rFonts w:ascii="仿宋_GB2312" w:eastAsia="仿宋_GB2312" w:hAnsi="黑体" w:cs="Times New Roman" w:hint="eastAsia"/>
          <w:color w:val="000000" w:themeColor="text1"/>
          <w:sz w:val="32"/>
          <w:szCs w:val="32"/>
        </w:rPr>
        <w:t>以“事故教训不重演、隐患问题不反弹、</w:t>
      </w:r>
      <w:r w:rsidRPr="00DE3C35">
        <w:rPr>
          <w:rFonts w:ascii="仿宋_GB2312" w:eastAsia="仿宋_GB2312" w:hAnsi="黑体" w:cs="Times New Roman" w:hint="eastAsia"/>
          <w:color w:val="000000" w:themeColor="text1"/>
          <w:sz w:val="32"/>
          <w:szCs w:val="32"/>
        </w:rPr>
        <w:lastRenderedPageBreak/>
        <w:t>责任落实不悬空”为核心目标，通过严格规范的评估工作，全面核验事故责任单位、行业监管部门整改措施落地实效，推动安全生产责任链条闭环贯通、风险防控能力系统提升、长效管理机制健全完善，切实保障人民群众生命财产安全，维护园区建筑施工领域安全生产形势持续稳定。</w:t>
      </w:r>
    </w:p>
    <w:p w14:paraId="74F31037" w14:textId="77777777" w:rsidR="000F5E20" w:rsidRPr="00DE3C35" w:rsidRDefault="000F5E20" w:rsidP="000F5E20">
      <w:pPr>
        <w:spacing w:line="576" w:lineRule="exact"/>
        <w:ind w:firstLineChars="200" w:firstLine="643"/>
        <w:rPr>
          <w:rFonts w:ascii="仿宋_GB2312" w:eastAsia="仿宋_GB2312" w:hAnsi="黑体" w:cs="Times New Roman" w:hint="eastAsia"/>
          <w:color w:val="000000" w:themeColor="text1"/>
          <w:sz w:val="32"/>
          <w:szCs w:val="32"/>
        </w:rPr>
      </w:pPr>
      <w:bookmarkStart w:id="6" w:name="_Toc229064828"/>
      <w:r w:rsidRPr="00DE3C35">
        <w:rPr>
          <w:rFonts w:ascii="楷体_GB2312" w:eastAsia="楷体_GB2312" w:hAnsi="等线 Light" w:cs="Times New Roman" w:hint="eastAsia"/>
          <w:b/>
          <w:bCs/>
          <w:color w:val="000000" w:themeColor="text1"/>
          <w:sz w:val="32"/>
          <w:szCs w:val="32"/>
        </w:rPr>
        <w:t>（二）评估组织架构。</w:t>
      </w:r>
      <w:bookmarkEnd w:id="6"/>
      <w:r w:rsidRPr="00DE3C35">
        <w:rPr>
          <w:rFonts w:ascii="仿宋_GB2312" w:eastAsia="仿宋_GB2312" w:hAnsi="黑体" w:cs="Times New Roman" w:hint="eastAsia"/>
          <w:color w:val="000000" w:themeColor="text1"/>
          <w:sz w:val="32"/>
          <w:szCs w:val="32"/>
        </w:rPr>
        <w:t>本次评估工作在园区安委办统筹部署、全程监督下开展，由管委会规划建设和土地管理局具体牵头实施，联合安全生产和生态环保局、纪检办公室及第三方安全技术专家共同组成事故防范和整改措施落实情况评估工作组，严格遵循“依法依规、实事求是、客观公正、闭环核验”原则，确保评估过程规范、结果真实、结论权威。</w:t>
      </w:r>
    </w:p>
    <w:p w14:paraId="2BC21467" w14:textId="77777777" w:rsidR="000F5E20" w:rsidRPr="00DE3C35" w:rsidRDefault="000F5E20" w:rsidP="000F5E20">
      <w:pPr>
        <w:autoSpaceDE w:val="0"/>
        <w:autoSpaceDN w:val="0"/>
        <w:adjustRightInd w:val="0"/>
        <w:spacing w:line="576" w:lineRule="exact"/>
        <w:ind w:firstLineChars="200" w:firstLine="643"/>
        <w:jc w:val="left"/>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b/>
          <w:color w:val="000000" w:themeColor="text1"/>
          <w:sz w:val="32"/>
          <w:szCs w:val="32"/>
        </w:rPr>
        <w:t>组  长：</w:t>
      </w:r>
      <w:r w:rsidRPr="00DE3C35">
        <w:rPr>
          <w:rFonts w:ascii="仿宋_GB2312" w:eastAsia="仿宋_GB2312" w:hAnsi="黑体" w:cs="Times New Roman"/>
          <w:color w:val="000000" w:themeColor="text1"/>
          <w:sz w:val="32"/>
          <w:szCs w:val="32"/>
        </w:rPr>
        <w:t>宋豪光  管委会规划建设和土地管理局局长</w:t>
      </w:r>
    </w:p>
    <w:p w14:paraId="4F958829" w14:textId="77777777" w:rsidR="000F5E20" w:rsidRPr="00DE3C35" w:rsidRDefault="000F5E20" w:rsidP="000F5E20">
      <w:pPr>
        <w:autoSpaceDE w:val="0"/>
        <w:autoSpaceDN w:val="0"/>
        <w:adjustRightInd w:val="0"/>
        <w:spacing w:line="576" w:lineRule="exact"/>
        <w:ind w:firstLineChars="200" w:firstLine="643"/>
        <w:jc w:val="left"/>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b/>
          <w:color w:val="000000" w:themeColor="text1"/>
          <w:sz w:val="32"/>
          <w:szCs w:val="32"/>
        </w:rPr>
        <w:t>副组长：</w:t>
      </w:r>
      <w:r w:rsidRPr="00DE3C35">
        <w:rPr>
          <w:rFonts w:ascii="仿宋_GB2312" w:eastAsia="仿宋_GB2312" w:hAnsi="黑体" w:cs="Times New Roman"/>
          <w:color w:val="000000" w:themeColor="text1"/>
          <w:sz w:val="32"/>
          <w:szCs w:val="32"/>
        </w:rPr>
        <w:t>袁  文  管委会安全生产和生态环保局局长</w:t>
      </w:r>
    </w:p>
    <w:p w14:paraId="36957772" w14:textId="77777777" w:rsidR="000F5E20" w:rsidRPr="00DE3C35" w:rsidRDefault="000F5E20" w:rsidP="000F5E20">
      <w:pPr>
        <w:adjustRightInd w:val="0"/>
        <w:spacing w:line="576" w:lineRule="exact"/>
        <w:ind w:leftChars="200" w:left="1043" w:hangingChars="200" w:hanging="643"/>
        <w:rPr>
          <w:rFonts w:ascii="仿宋_GB2312" w:eastAsia="仿宋_GB2312" w:hAnsi="黑体" w:cs="Times New Roman" w:hint="eastAsia"/>
          <w:color w:val="000000" w:themeColor="text1"/>
          <w:spacing w:val="-10"/>
          <w:sz w:val="32"/>
          <w:szCs w:val="32"/>
        </w:rPr>
      </w:pPr>
      <w:r w:rsidRPr="00DE3C35">
        <w:rPr>
          <w:rFonts w:ascii="仿宋_GB2312" w:eastAsia="仿宋_GB2312" w:hAnsi="黑体" w:cs="Times New Roman" w:hint="eastAsia"/>
          <w:b/>
          <w:color w:val="000000" w:themeColor="text1"/>
          <w:sz w:val="32"/>
          <w:szCs w:val="32"/>
        </w:rPr>
        <w:t xml:space="preserve">成 </w:t>
      </w:r>
      <w:r w:rsidRPr="00DE3C35">
        <w:rPr>
          <w:rFonts w:ascii="仿宋_GB2312" w:eastAsia="仿宋_GB2312" w:hAnsi="黑体" w:cs="Times New Roman"/>
          <w:b/>
          <w:color w:val="000000" w:themeColor="text1"/>
          <w:sz w:val="32"/>
          <w:szCs w:val="32"/>
        </w:rPr>
        <w:t xml:space="preserve"> </w:t>
      </w:r>
      <w:r w:rsidRPr="00DE3C35">
        <w:rPr>
          <w:rFonts w:ascii="仿宋_GB2312" w:eastAsia="仿宋_GB2312" w:hAnsi="黑体" w:cs="Times New Roman" w:hint="eastAsia"/>
          <w:b/>
          <w:color w:val="000000" w:themeColor="text1"/>
          <w:sz w:val="32"/>
          <w:szCs w:val="32"/>
        </w:rPr>
        <w:t>员：</w:t>
      </w:r>
      <w:r w:rsidRPr="00DE3C35">
        <w:rPr>
          <w:rFonts w:ascii="Times New Roman" w:eastAsia="仿宋_GB2312" w:hAnsi="Times New Roman" w:cs="Times New Roman" w:hint="eastAsia"/>
          <w:color w:val="000000" w:themeColor="text1"/>
          <w:sz w:val="32"/>
          <w:szCs w:val="32"/>
        </w:rPr>
        <w:t>刘兴宏</w:t>
      </w:r>
      <w:r w:rsidRPr="00DE3C35">
        <w:rPr>
          <w:rFonts w:ascii="Times New Roman" w:eastAsia="仿宋_GB2312" w:hAnsi="Times New Roman" w:cs="Times New Roman"/>
          <w:color w:val="000000" w:themeColor="text1"/>
          <w:sz w:val="32"/>
          <w:szCs w:val="32"/>
        </w:rPr>
        <w:t xml:space="preserve"> </w:t>
      </w:r>
      <w:r w:rsidRPr="00DE3C35">
        <w:rPr>
          <w:rFonts w:ascii="仿宋_GB2312" w:eastAsia="仿宋_GB2312" w:hAnsi="黑体" w:cs="Times New Roman"/>
          <w:color w:val="000000" w:themeColor="text1"/>
          <w:sz w:val="32"/>
          <w:szCs w:val="32"/>
        </w:rPr>
        <w:t xml:space="preserve"> </w:t>
      </w:r>
      <w:r w:rsidRPr="00DE3C35">
        <w:rPr>
          <w:rFonts w:ascii="仿宋_GB2312" w:eastAsia="仿宋_GB2312" w:hAnsi="黑体" w:cs="Times New Roman" w:hint="eastAsia"/>
          <w:color w:val="000000" w:themeColor="text1"/>
          <w:spacing w:val="-10"/>
          <w:sz w:val="32"/>
          <w:szCs w:val="32"/>
        </w:rPr>
        <w:t>管委会规划建设和土地管理局安监站站长</w:t>
      </w:r>
    </w:p>
    <w:p w14:paraId="1F140F22" w14:textId="77777777" w:rsidR="000F5E20" w:rsidRPr="00DE3C35" w:rsidRDefault="000F5E20" w:rsidP="000F5E20">
      <w:pPr>
        <w:autoSpaceDE w:val="0"/>
        <w:autoSpaceDN w:val="0"/>
        <w:adjustRightInd w:val="0"/>
        <w:spacing w:line="576" w:lineRule="exact"/>
        <w:jc w:val="left"/>
        <w:rPr>
          <w:rFonts w:ascii="Times New Roman" w:eastAsia="仿宋_GB2312" w:hAnsi="Times New Roman" w:cs="Times New Roman"/>
          <w:color w:val="000000" w:themeColor="text1"/>
          <w:sz w:val="32"/>
          <w:szCs w:val="32"/>
        </w:rPr>
      </w:pPr>
      <w:r w:rsidRPr="00DE3C35">
        <w:rPr>
          <w:rFonts w:ascii="方正小标宋_GBK" w:eastAsia="方正小标宋_GBK" w:hAnsi="方正小标宋_GBK" w:cs="Times New Roman"/>
          <w:color w:val="000000" w:themeColor="text1"/>
          <w:kern w:val="0"/>
          <w:sz w:val="24"/>
          <w:szCs w:val="22"/>
        </w:rPr>
        <w:t xml:space="preserve">                </w:t>
      </w:r>
      <w:r w:rsidRPr="00DE3C35">
        <w:rPr>
          <w:rFonts w:ascii="Times New Roman" w:eastAsia="仿宋_GB2312" w:hAnsi="Times New Roman" w:cs="Times New Roman"/>
          <w:color w:val="000000" w:themeColor="text1"/>
          <w:sz w:val="32"/>
          <w:szCs w:val="32"/>
        </w:rPr>
        <w:t>郑良明</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color w:val="000000" w:themeColor="text1"/>
          <w:sz w:val="32"/>
          <w:szCs w:val="32"/>
        </w:rPr>
        <w:t>管委会安全生产和生态环保局副局长</w:t>
      </w:r>
    </w:p>
    <w:p w14:paraId="5F954019" w14:textId="77777777" w:rsidR="000F5E20" w:rsidRPr="00DE3C35" w:rsidRDefault="000F5E20" w:rsidP="000F5E20">
      <w:pPr>
        <w:adjustRightInd w:val="0"/>
        <w:spacing w:line="576" w:lineRule="exact"/>
        <w:ind w:firstLineChars="600" w:firstLine="1920"/>
        <w:rPr>
          <w:rFonts w:ascii="Times New Roman" w:eastAsia="仿宋_GB2312" w:hAnsi="Times New Roman" w:cs="Times New Roman"/>
          <w:color w:val="000000" w:themeColor="text1"/>
          <w:sz w:val="32"/>
          <w:szCs w:val="32"/>
        </w:rPr>
      </w:pPr>
      <w:r w:rsidRPr="00DE3C35">
        <w:rPr>
          <w:rFonts w:ascii="Times New Roman" w:eastAsia="仿宋_GB2312" w:hAnsi="Times New Roman" w:cs="Times New Roman" w:hint="eastAsia"/>
          <w:color w:val="000000" w:themeColor="text1"/>
          <w:sz w:val="32"/>
          <w:szCs w:val="32"/>
        </w:rPr>
        <w:t>李延阳</w:t>
      </w:r>
      <w:r w:rsidRPr="00DE3C35">
        <w:rPr>
          <w:rFonts w:ascii="Times New Roman" w:eastAsia="仿宋_GB2312" w:hAnsi="Times New Roman" w:cs="Times New Roman" w:hint="eastAsia"/>
          <w:color w:val="000000" w:themeColor="text1"/>
          <w:sz w:val="32"/>
          <w:szCs w:val="32"/>
        </w:rPr>
        <w:t xml:space="preserve"> </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hint="eastAsia"/>
          <w:color w:val="000000" w:themeColor="text1"/>
          <w:sz w:val="32"/>
          <w:szCs w:val="32"/>
        </w:rPr>
        <w:t>管委会安全生产和生态环保局工作人员</w:t>
      </w:r>
    </w:p>
    <w:p w14:paraId="7BC8FA7C" w14:textId="77777777" w:rsidR="000F5E20" w:rsidRPr="00DE3C35" w:rsidRDefault="000F5E20" w:rsidP="000F5E20">
      <w:pPr>
        <w:adjustRightInd w:val="0"/>
        <w:spacing w:line="576" w:lineRule="exact"/>
        <w:ind w:firstLineChars="600" w:firstLine="1920"/>
        <w:rPr>
          <w:rFonts w:ascii="Times New Roman" w:eastAsia="仿宋_GB2312" w:hAnsi="Times New Roman" w:cs="Times New Roman"/>
          <w:color w:val="000000" w:themeColor="text1"/>
          <w:sz w:val="32"/>
          <w:szCs w:val="32"/>
        </w:rPr>
      </w:pPr>
      <w:r w:rsidRPr="00DE3C35">
        <w:rPr>
          <w:rFonts w:ascii="Times New Roman" w:eastAsia="仿宋_GB2312" w:hAnsi="Times New Roman" w:cs="Times New Roman" w:hint="eastAsia"/>
          <w:color w:val="000000" w:themeColor="text1"/>
          <w:sz w:val="32"/>
          <w:szCs w:val="32"/>
        </w:rPr>
        <w:t>刘连福</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hint="eastAsia"/>
          <w:color w:val="000000" w:themeColor="text1"/>
          <w:sz w:val="32"/>
          <w:szCs w:val="32"/>
        </w:rPr>
        <w:t>管委会规划建设和土地管理局工作人员</w:t>
      </w:r>
    </w:p>
    <w:p w14:paraId="683E6D77" w14:textId="77777777" w:rsidR="000F5E20" w:rsidRPr="00DE3C35" w:rsidRDefault="000F5E20" w:rsidP="000F5E20">
      <w:pPr>
        <w:adjustRightInd w:val="0"/>
        <w:spacing w:line="576" w:lineRule="exact"/>
        <w:ind w:firstLineChars="600" w:firstLine="1920"/>
        <w:rPr>
          <w:rFonts w:ascii="Times New Roman" w:eastAsia="仿宋_GB2312" w:hAnsi="Times New Roman" w:cs="Times New Roman"/>
          <w:color w:val="000000" w:themeColor="text1"/>
          <w:spacing w:val="-36"/>
          <w:sz w:val="32"/>
          <w:szCs w:val="32"/>
        </w:rPr>
      </w:pPr>
      <w:r w:rsidRPr="00DE3C35">
        <w:rPr>
          <w:rFonts w:ascii="Times New Roman" w:eastAsia="仿宋_GB2312" w:hAnsi="Times New Roman" w:cs="Times New Roman" w:hint="eastAsia"/>
          <w:color w:val="000000" w:themeColor="text1"/>
          <w:sz w:val="32"/>
          <w:szCs w:val="32"/>
        </w:rPr>
        <w:t>高世腾</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hint="eastAsia"/>
          <w:color w:val="000000" w:themeColor="text1"/>
          <w:sz w:val="32"/>
          <w:szCs w:val="32"/>
        </w:rPr>
        <w:t>管委会规划建设和土地管理局工作人员</w:t>
      </w:r>
    </w:p>
    <w:p w14:paraId="3DFA6957" w14:textId="77777777" w:rsidR="000F5E20" w:rsidRPr="00DE3C35" w:rsidRDefault="000F5E20" w:rsidP="000F5E20">
      <w:pPr>
        <w:adjustRightInd w:val="0"/>
        <w:spacing w:line="576" w:lineRule="exact"/>
        <w:ind w:firstLineChars="600" w:firstLine="1488"/>
        <w:rPr>
          <w:rFonts w:ascii="Times New Roman" w:eastAsia="仿宋_GB2312" w:hAnsi="Times New Roman" w:cs="Times New Roman"/>
          <w:color w:val="000000" w:themeColor="text1"/>
          <w:spacing w:val="-36"/>
          <w:sz w:val="32"/>
          <w:szCs w:val="32"/>
        </w:rPr>
      </w:pPr>
      <w:r w:rsidRPr="00DE3C35">
        <w:rPr>
          <w:rFonts w:ascii="Times New Roman" w:eastAsia="仿宋_GB2312" w:hAnsi="Times New Roman" w:cs="Times New Roman"/>
          <w:color w:val="000000" w:themeColor="text1"/>
          <w:spacing w:val="-36"/>
          <w:sz w:val="32"/>
          <w:szCs w:val="32"/>
        </w:rPr>
        <w:t xml:space="preserve">     </w:t>
      </w:r>
      <w:r w:rsidRPr="00DE3C35">
        <w:rPr>
          <w:rFonts w:ascii="Times New Roman" w:eastAsia="仿宋_GB2312" w:hAnsi="Times New Roman" w:cs="Times New Roman" w:hint="eastAsia"/>
          <w:color w:val="000000" w:themeColor="text1"/>
          <w:sz w:val="32"/>
          <w:szCs w:val="32"/>
        </w:rPr>
        <w:t>于</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hint="eastAsia"/>
          <w:color w:val="000000" w:themeColor="text1"/>
          <w:sz w:val="32"/>
          <w:szCs w:val="32"/>
        </w:rPr>
        <w:t>杰</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color w:val="000000" w:themeColor="text1"/>
          <w:spacing w:val="-36"/>
          <w:sz w:val="32"/>
          <w:szCs w:val="32"/>
        </w:rPr>
        <w:t xml:space="preserve">  </w:t>
      </w:r>
      <w:r w:rsidRPr="00DE3C35">
        <w:rPr>
          <w:rFonts w:ascii="Times New Roman" w:eastAsia="仿宋_GB2312" w:hAnsi="Times New Roman" w:cs="Times New Roman" w:hint="eastAsia"/>
          <w:color w:val="000000" w:themeColor="text1"/>
          <w:sz w:val="32"/>
          <w:szCs w:val="32"/>
        </w:rPr>
        <w:t>建设</w:t>
      </w:r>
      <w:r w:rsidRPr="00DE3C35">
        <w:rPr>
          <w:rFonts w:ascii="Times New Roman" w:eastAsia="仿宋_GB2312" w:hAnsi="Times New Roman" w:cs="Times New Roman"/>
          <w:color w:val="000000" w:themeColor="text1"/>
          <w:sz w:val="32"/>
          <w:szCs w:val="32"/>
        </w:rPr>
        <w:t>工程领域专家</w:t>
      </w:r>
    </w:p>
    <w:p w14:paraId="4AA7F2CA" w14:textId="77777777" w:rsidR="000F5E20" w:rsidRPr="00DE3C35" w:rsidRDefault="000F5E20" w:rsidP="000F5E20">
      <w:pPr>
        <w:adjustRightInd w:val="0"/>
        <w:spacing w:line="576" w:lineRule="exact"/>
        <w:ind w:firstLineChars="600" w:firstLine="1488"/>
        <w:rPr>
          <w:rFonts w:ascii="Times New Roman" w:eastAsia="仿宋_GB2312" w:hAnsi="Times New Roman" w:cs="Times New Roman"/>
          <w:color w:val="000000" w:themeColor="text1"/>
          <w:sz w:val="32"/>
          <w:szCs w:val="32"/>
        </w:rPr>
      </w:pPr>
      <w:r w:rsidRPr="00DE3C35">
        <w:rPr>
          <w:rFonts w:ascii="Times New Roman" w:eastAsia="仿宋_GB2312" w:hAnsi="Times New Roman" w:cs="Times New Roman"/>
          <w:color w:val="000000" w:themeColor="text1"/>
          <w:spacing w:val="-36"/>
          <w:sz w:val="32"/>
          <w:szCs w:val="32"/>
        </w:rPr>
        <w:t xml:space="preserve">     </w:t>
      </w:r>
      <w:r w:rsidRPr="00DE3C35">
        <w:rPr>
          <w:rFonts w:ascii="Times New Roman" w:eastAsia="仿宋_GB2312" w:hAnsi="Times New Roman" w:cs="Times New Roman" w:hint="eastAsia"/>
          <w:color w:val="000000" w:themeColor="text1"/>
          <w:sz w:val="32"/>
          <w:szCs w:val="32"/>
        </w:rPr>
        <w:t>汪德川</w:t>
      </w:r>
      <w:r w:rsidRPr="00DE3C35">
        <w:rPr>
          <w:rFonts w:ascii="Times New Roman" w:eastAsia="仿宋_GB2312" w:hAnsi="Times New Roman" w:cs="Times New Roman"/>
          <w:color w:val="000000" w:themeColor="text1"/>
          <w:sz w:val="32"/>
          <w:szCs w:val="32"/>
        </w:rPr>
        <w:t xml:space="preserve">  </w:t>
      </w:r>
      <w:r w:rsidRPr="00DE3C35">
        <w:rPr>
          <w:rFonts w:ascii="Times New Roman" w:eastAsia="仿宋_GB2312" w:hAnsi="Times New Roman" w:cs="Times New Roman" w:hint="eastAsia"/>
          <w:color w:val="000000" w:themeColor="text1"/>
          <w:sz w:val="32"/>
          <w:szCs w:val="32"/>
        </w:rPr>
        <w:t>建设</w:t>
      </w:r>
      <w:r w:rsidRPr="00DE3C35">
        <w:rPr>
          <w:rFonts w:ascii="Times New Roman" w:eastAsia="仿宋_GB2312" w:hAnsi="Times New Roman" w:cs="Times New Roman"/>
          <w:color w:val="000000" w:themeColor="text1"/>
          <w:sz w:val="32"/>
          <w:szCs w:val="32"/>
        </w:rPr>
        <w:t>工程领域专家</w:t>
      </w:r>
    </w:p>
    <w:p w14:paraId="281A1476" w14:textId="77777777" w:rsidR="000F5E20" w:rsidRPr="00DE3C35" w:rsidRDefault="000F5E20" w:rsidP="000F5E20">
      <w:pPr>
        <w:adjustRightInd w:val="0"/>
        <w:spacing w:line="576" w:lineRule="exact"/>
        <w:ind w:firstLineChars="600" w:firstLine="1920"/>
        <w:rPr>
          <w:rFonts w:ascii="Times New Roman" w:eastAsia="仿宋_GB2312" w:hAnsi="Times New Roman" w:cs="Times New Roman"/>
          <w:color w:val="000000" w:themeColor="text1"/>
          <w:spacing w:val="-36"/>
          <w:sz w:val="32"/>
          <w:szCs w:val="32"/>
        </w:rPr>
      </w:pPr>
      <w:r w:rsidRPr="00DE3C35">
        <w:rPr>
          <w:rFonts w:ascii="Times New Roman" w:eastAsia="仿宋_GB2312" w:hAnsi="Times New Roman" w:cs="Times New Roman" w:hint="eastAsia"/>
          <w:color w:val="000000" w:themeColor="text1"/>
          <w:sz w:val="32"/>
          <w:szCs w:val="32"/>
        </w:rPr>
        <w:t>杨</w:t>
      </w:r>
      <w:r w:rsidRPr="00DE3C35">
        <w:rPr>
          <w:rFonts w:ascii="Times New Roman" w:eastAsia="仿宋_GB2312" w:hAnsi="Times New Roman" w:cs="Times New Roman"/>
          <w:color w:val="000000" w:themeColor="text1"/>
          <w:sz w:val="32"/>
          <w:szCs w:val="32"/>
        </w:rPr>
        <w:t>明刷</w:t>
      </w:r>
      <w:r w:rsidRPr="00DE3C35">
        <w:rPr>
          <w:rFonts w:ascii="Times New Roman" w:eastAsia="仿宋_GB2312" w:hAnsi="Times New Roman" w:cs="Times New Roman" w:hint="eastAsia"/>
          <w:color w:val="000000" w:themeColor="text1"/>
          <w:sz w:val="32"/>
          <w:szCs w:val="32"/>
        </w:rPr>
        <w:t xml:space="preserve">  </w:t>
      </w:r>
      <w:r w:rsidRPr="00DE3C35">
        <w:rPr>
          <w:rFonts w:ascii="Times New Roman" w:eastAsia="仿宋_GB2312" w:hAnsi="Times New Roman" w:cs="Times New Roman" w:hint="eastAsia"/>
          <w:color w:val="000000" w:themeColor="text1"/>
          <w:sz w:val="32"/>
          <w:szCs w:val="32"/>
        </w:rPr>
        <w:t>建设</w:t>
      </w:r>
      <w:r w:rsidRPr="00DE3C35">
        <w:rPr>
          <w:rFonts w:ascii="Times New Roman" w:eastAsia="仿宋_GB2312" w:hAnsi="Times New Roman" w:cs="Times New Roman"/>
          <w:color w:val="000000" w:themeColor="text1"/>
          <w:sz w:val="32"/>
          <w:szCs w:val="32"/>
        </w:rPr>
        <w:t>工程领域专家</w:t>
      </w:r>
    </w:p>
    <w:p w14:paraId="0B8FCDFC"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7" w:name="_Toc229064829"/>
      <w:r w:rsidRPr="00DE3C35">
        <w:rPr>
          <w:rFonts w:ascii="楷体_GB2312" w:eastAsia="楷体_GB2312" w:hAnsi="等线 Light" w:cs="Times New Roman" w:hint="eastAsia"/>
          <w:b/>
          <w:bCs/>
          <w:color w:val="000000" w:themeColor="text1"/>
          <w:sz w:val="32"/>
          <w:szCs w:val="32"/>
        </w:rPr>
        <w:t>（三）评估依据</w:t>
      </w:r>
      <w:bookmarkEnd w:id="7"/>
    </w:p>
    <w:p w14:paraId="26DDEB3B" w14:textId="77777777" w:rsidR="000F5E20" w:rsidRPr="00DE3C35" w:rsidRDefault="000F5E20" w:rsidP="000F5E20">
      <w:pPr>
        <w:spacing w:line="576" w:lineRule="exact"/>
        <w:ind w:firstLineChars="200" w:firstLine="640"/>
        <w:rPr>
          <w:rFonts w:ascii="仿宋_GB2312" w:eastAsia="仿宋_GB2312" w:hAnsi="Times New Roman" w:cs="Times New Roman"/>
          <w:color w:val="000000" w:themeColor="text1"/>
          <w:sz w:val="32"/>
          <w:szCs w:val="32"/>
        </w:rPr>
      </w:pPr>
      <w:r w:rsidRPr="00DE3C35">
        <w:rPr>
          <w:rFonts w:ascii="仿宋_GB2312" w:eastAsia="仿宋_GB2312" w:hAnsi="黑体" w:cs="Times New Roman" w:hint="eastAsia"/>
          <w:color w:val="000000" w:themeColor="text1"/>
          <w:sz w:val="32"/>
          <w:szCs w:val="32"/>
        </w:rPr>
        <w:lastRenderedPageBreak/>
        <w:t>1</w:t>
      </w:r>
      <w:r w:rsidRPr="00DE3C35">
        <w:rPr>
          <w:rFonts w:ascii="仿宋_GB2312" w:eastAsia="仿宋_GB2312" w:hAnsi="黑体" w:cs="Times New Roman"/>
          <w:color w:val="000000" w:themeColor="text1"/>
          <w:sz w:val="32"/>
          <w:szCs w:val="32"/>
        </w:rPr>
        <w:t>.</w:t>
      </w:r>
      <w:r w:rsidRPr="00DE3C35">
        <w:rPr>
          <w:rFonts w:ascii="仿宋_GB2312" w:eastAsia="仿宋_GB2312" w:hAnsi="Times New Roman" w:cs="Times New Roman" w:hint="eastAsia"/>
          <w:color w:val="000000" w:themeColor="text1"/>
          <w:sz w:val="32"/>
          <w:szCs w:val="32"/>
        </w:rPr>
        <w:t>《中华人民共和国安全生产法》《建设工程安全生产管理条例》《建筑施工高处作业安全技术规范》（JGJ80-2016）等法律法规及行业标准；</w:t>
      </w:r>
    </w:p>
    <w:p w14:paraId="2A95F02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生物园区医药产业园（生命健康谷）建设项目“3</w:t>
      </w:r>
      <w:r w:rsidRPr="00DE3C35">
        <w:rPr>
          <w:rFonts w:ascii="微软雅黑" w:eastAsia="微软雅黑" w:hAnsi="微软雅黑" w:cs="微软雅黑" w:hint="eastAsia"/>
          <w:color w:val="000000" w:themeColor="text1"/>
          <w:sz w:val="32"/>
          <w:szCs w:val="32"/>
        </w:rPr>
        <w:t>・</w:t>
      </w:r>
      <w:r w:rsidRPr="00DE3C35">
        <w:rPr>
          <w:rFonts w:ascii="仿宋_GB2312" w:eastAsia="仿宋_GB2312" w:hAnsi="黑体" w:cs="Times New Roman" w:hint="eastAsia"/>
          <w:color w:val="000000" w:themeColor="text1"/>
          <w:sz w:val="32"/>
          <w:szCs w:val="32"/>
        </w:rPr>
        <w:t>21”高处坠落事故调查报告及结案批复文件；</w:t>
      </w:r>
    </w:p>
    <w:p w14:paraId="5529F695"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生物园区医药产业园（生命健康谷）建设项目“3</w:t>
      </w:r>
      <w:r w:rsidRPr="00DE3C35">
        <w:rPr>
          <w:rFonts w:ascii="微软雅黑" w:eastAsia="微软雅黑" w:hAnsi="微软雅黑" w:cs="微软雅黑" w:hint="eastAsia"/>
          <w:color w:val="000000" w:themeColor="text1"/>
          <w:sz w:val="32"/>
          <w:szCs w:val="32"/>
        </w:rPr>
        <w:t>・</w:t>
      </w:r>
      <w:r w:rsidRPr="00DE3C35">
        <w:rPr>
          <w:rFonts w:ascii="仿宋_GB2312" w:eastAsia="仿宋_GB2312" w:hAnsi="黑体" w:cs="Times New Roman" w:hint="eastAsia"/>
          <w:color w:val="000000" w:themeColor="text1"/>
          <w:sz w:val="32"/>
          <w:szCs w:val="32"/>
        </w:rPr>
        <w:t>21”高处坠落事故行政处罚决定书、罚款缴纳凭证、整改台账、制度文件、培训记录、现场核查影像资料等佐证材料；</w:t>
      </w:r>
    </w:p>
    <w:p w14:paraId="45E58EBE" w14:textId="77777777" w:rsidR="000F5E20" w:rsidRPr="00DE3C35" w:rsidRDefault="000F5E20" w:rsidP="000F5E20">
      <w:pPr>
        <w:spacing w:line="576" w:lineRule="exact"/>
        <w:ind w:firstLineChars="200" w:firstLine="640"/>
        <w:rPr>
          <w:rFonts w:ascii="仿宋_GB2312" w:eastAsia="仿宋_GB2312" w:hAnsi="Times New Roman" w:cs="Times New Roman"/>
          <w:color w:val="000000" w:themeColor="text1"/>
          <w:sz w:val="32"/>
          <w:szCs w:val="32"/>
        </w:rPr>
      </w:pPr>
      <w:r w:rsidRPr="00DE3C35">
        <w:rPr>
          <w:rFonts w:ascii="仿宋_GB2312" w:eastAsia="仿宋_GB2312" w:hAnsi="黑体" w:cs="Times New Roman"/>
          <w:color w:val="000000" w:themeColor="text1"/>
          <w:sz w:val="32"/>
          <w:szCs w:val="32"/>
        </w:rPr>
        <w:t>4.</w:t>
      </w:r>
      <w:r w:rsidRPr="00DE3C35">
        <w:rPr>
          <w:rFonts w:ascii="仿宋_GB2312" w:eastAsia="仿宋_GB2312" w:hAnsi="Times New Roman" w:cs="Times New Roman" w:hint="eastAsia"/>
          <w:color w:val="000000" w:themeColor="text1"/>
          <w:sz w:val="32"/>
          <w:szCs w:val="32"/>
        </w:rPr>
        <w:t>省、市、开发区及园区管委会关于安全生产专项整治、大排查大整治工作要求；</w:t>
      </w:r>
    </w:p>
    <w:p w14:paraId="12A1D5FC" w14:textId="77777777" w:rsidR="000F5E20" w:rsidRPr="00DE3C35" w:rsidRDefault="000F5E20" w:rsidP="000F5E20">
      <w:pPr>
        <w:spacing w:line="576" w:lineRule="exact"/>
        <w:rPr>
          <w:rFonts w:ascii="仿宋_GB2312" w:eastAsia="仿宋_GB2312" w:hAnsi="Times New Roman" w:cs="Times New Roman"/>
          <w:color w:val="000000" w:themeColor="text1"/>
          <w:sz w:val="32"/>
          <w:szCs w:val="32"/>
        </w:rPr>
      </w:pPr>
      <w:r w:rsidRPr="00DE3C35">
        <w:rPr>
          <w:rFonts w:ascii="仿宋_GB2312" w:eastAsia="仿宋_GB2312" w:hAnsi="Times New Roman" w:cs="Times New Roman" w:hint="eastAsia"/>
          <w:color w:val="000000" w:themeColor="text1"/>
          <w:sz w:val="32"/>
          <w:szCs w:val="32"/>
        </w:rPr>
        <w:t xml:space="preserve">    </w:t>
      </w:r>
      <w:r w:rsidRPr="00DE3C35">
        <w:rPr>
          <w:rFonts w:ascii="仿宋_GB2312" w:eastAsia="仿宋_GB2312" w:hAnsi="Times New Roman" w:cs="Times New Roman"/>
          <w:color w:val="000000" w:themeColor="text1"/>
          <w:sz w:val="32"/>
          <w:szCs w:val="32"/>
        </w:rPr>
        <w:t>5</w:t>
      </w:r>
      <w:r w:rsidRPr="00DE3C35">
        <w:rPr>
          <w:rFonts w:ascii="仿宋_GB2312" w:eastAsia="仿宋_GB2312" w:hAnsi="Times New Roman" w:cs="Times New Roman" w:hint="eastAsia"/>
          <w:color w:val="000000" w:themeColor="text1"/>
          <w:sz w:val="32"/>
          <w:szCs w:val="32"/>
        </w:rPr>
        <w:t>.园区建设项目施工单位、企业安全生产管理制度、专项施工方案、隐患排查台账、教育培训记录、应急演练资料等；</w:t>
      </w:r>
    </w:p>
    <w:p w14:paraId="659AD88C" w14:textId="77777777" w:rsidR="000F5E20" w:rsidRPr="00DE3C35" w:rsidRDefault="000F5E20" w:rsidP="000F5E20">
      <w:pPr>
        <w:spacing w:line="576" w:lineRule="exact"/>
        <w:ind w:firstLine="645"/>
        <w:rPr>
          <w:rFonts w:ascii="仿宋_GB2312" w:eastAsia="仿宋_GB2312" w:hAnsi="仿宋" w:cs="仿宋" w:hint="eastAsia"/>
          <w:bCs/>
          <w:color w:val="000000" w:themeColor="text1"/>
          <w:sz w:val="32"/>
          <w:szCs w:val="32"/>
        </w:rPr>
      </w:pPr>
      <w:r w:rsidRPr="00DE3C35">
        <w:rPr>
          <w:rFonts w:ascii="仿宋_GB2312" w:eastAsia="仿宋_GB2312" w:hAnsi="Times New Roman" w:cs="Times New Roman"/>
          <w:color w:val="000000" w:themeColor="text1"/>
          <w:sz w:val="32"/>
          <w:szCs w:val="32"/>
        </w:rPr>
        <w:t>6</w:t>
      </w:r>
      <w:r w:rsidRPr="00DE3C35">
        <w:rPr>
          <w:rFonts w:ascii="仿宋_GB2312" w:eastAsia="仿宋_GB2312" w:hAnsi="Times New Roman" w:cs="Times New Roman" w:hint="eastAsia"/>
          <w:color w:val="000000" w:themeColor="text1"/>
          <w:sz w:val="32"/>
          <w:szCs w:val="32"/>
        </w:rPr>
        <w:t>.管委会</w:t>
      </w:r>
      <w:r w:rsidRPr="00DE3C35">
        <w:rPr>
          <w:rFonts w:ascii="仿宋_GB2312" w:eastAsia="仿宋_GB2312" w:hAnsi="仿宋" w:cs="仿宋" w:hint="eastAsia"/>
          <w:bCs/>
          <w:color w:val="000000" w:themeColor="text1"/>
          <w:sz w:val="32"/>
          <w:szCs w:val="32"/>
        </w:rPr>
        <w:t>规建局</w:t>
      </w:r>
      <w:r w:rsidRPr="00DE3C35">
        <w:rPr>
          <w:rFonts w:ascii="仿宋_GB2312" w:eastAsia="仿宋_GB2312" w:hAnsi="Times New Roman" w:cs="Times New Roman" w:hint="eastAsia"/>
          <w:color w:val="000000" w:themeColor="text1"/>
          <w:sz w:val="32"/>
          <w:szCs w:val="32"/>
        </w:rPr>
        <w:t>质量安全监督站专项检查台账、日常监督检查</w:t>
      </w:r>
      <w:r w:rsidRPr="00DE3C35">
        <w:rPr>
          <w:rFonts w:ascii="仿宋_GB2312" w:eastAsia="仿宋_GB2312" w:hAnsi="仿宋" w:cs="仿宋" w:hint="eastAsia"/>
          <w:bCs/>
          <w:color w:val="000000" w:themeColor="text1"/>
          <w:sz w:val="32"/>
          <w:szCs w:val="32"/>
        </w:rPr>
        <w:t>记录、执法文书、隐患整改复查报告等；</w:t>
      </w:r>
    </w:p>
    <w:p w14:paraId="00724EF3" w14:textId="77777777" w:rsidR="000F5E20" w:rsidRPr="00DE3C35" w:rsidRDefault="000F5E20" w:rsidP="000F5E20">
      <w:pPr>
        <w:autoSpaceDE w:val="0"/>
        <w:autoSpaceDN w:val="0"/>
        <w:adjustRightInd w:val="0"/>
        <w:spacing w:line="576" w:lineRule="exact"/>
        <w:ind w:firstLine="645"/>
        <w:jc w:val="left"/>
        <w:rPr>
          <w:rFonts w:ascii="仿宋_GB2312" w:eastAsia="仿宋_GB2312" w:hAnsi="仿宋" w:cs="仿宋" w:hint="eastAsia"/>
          <w:bCs/>
          <w:color w:val="000000" w:themeColor="text1"/>
          <w:sz w:val="32"/>
          <w:szCs w:val="32"/>
        </w:rPr>
      </w:pPr>
      <w:r w:rsidRPr="00DE3C35">
        <w:rPr>
          <w:rFonts w:ascii="仿宋_GB2312" w:eastAsia="仿宋_GB2312" w:hAnsi="仿宋" w:cs="仿宋"/>
          <w:bCs/>
          <w:color w:val="000000" w:themeColor="text1"/>
          <w:sz w:val="32"/>
          <w:szCs w:val="32"/>
        </w:rPr>
        <w:t>7.其他与本次事故相关的印证资料等。</w:t>
      </w:r>
    </w:p>
    <w:p w14:paraId="3C4B7CD2"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8" w:name="_Toc229064830"/>
      <w:r w:rsidRPr="00DE3C35">
        <w:rPr>
          <w:rFonts w:ascii="楷体_GB2312" w:eastAsia="楷体_GB2312" w:hAnsi="等线 Light" w:cs="Times New Roman" w:hint="eastAsia"/>
          <w:b/>
          <w:bCs/>
          <w:color w:val="000000" w:themeColor="text1"/>
          <w:sz w:val="32"/>
          <w:szCs w:val="32"/>
        </w:rPr>
        <w:t>（四）评估范围与内容</w:t>
      </w:r>
      <w:bookmarkEnd w:id="8"/>
    </w:p>
    <w:p w14:paraId="37005524"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事故责任单位、责任人员行政处罚及责任追究执行情况；</w:t>
      </w:r>
    </w:p>
    <w:p w14:paraId="22CF04A5"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事故责任单位对照事故调查报告逐项落实防范整改措施、健全安全管理体系情况；</w:t>
      </w:r>
    </w:p>
    <w:p w14:paraId="7AF1FB1D"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事故责任单位及园区建筑施工领域从业人员警示教育、安全培训、应急演练开展实效；</w:t>
      </w:r>
    </w:p>
    <w:p w14:paraId="303B8B2F"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园区行业主管部门汲取事故教训、举一反三排查整治、强</w:t>
      </w:r>
      <w:r w:rsidRPr="00DE3C35">
        <w:rPr>
          <w:rFonts w:ascii="仿宋_GB2312" w:eastAsia="仿宋_GB2312" w:hAnsi="黑体" w:cs="Times New Roman" w:hint="eastAsia"/>
          <w:color w:val="000000" w:themeColor="text1"/>
          <w:sz w:val="32"/>
          <w:szCs w:val="32"/>
        </w:rPr>
        <w:lastRenderedPageBreak/>
        <w:t>化行业监管、构建长效机制情况等。</w:t>
      </w:r>
    </w:p>
    <w:p w14:paraId="77576974" w14:textId="77777777" w:rsidR="000F5E20" w:rsidRPr="00DE3C35" w:rsidRDefault="000F5E20" w:rsidP="000F5E20">
      <w:pPr>
        <w:spacing w:line="576" w:lineRule="exact"/>
        <w:ind w:firstLineChars="200" w:firstLine="643"/>
        <w:rPr>
          <w:rFonts w:ascii="仿宋_GB2312" w:eastAsia="仿宋_GB2312" w:hAnsi="黑体" w:cs="Times New Roman" w:hint="eastAsia"/>
          <w:color w:val="000000" w:themeColor="text1"/>
          <w:sz w:val="32"/>
          <w:szCs w:val="32"/>
        </w:rPr>
      </w:pPr>
      <w:bookmarkStart w:id="9" w:name="_Toc229064831"/>
      <w:r w:rsidRPr="00DE3C35">
        <w:rPr>
          <w:rFonts w:ascii="楷体_GB2312" w:eastAsia="楷体_GB2312" w:hAnsi="等线 Light" w:cs="Times New Roman" w:hint="eastAsia"/>
          <w:b/>
          <w:bCs/>
          <w:color w:val="000000" w:themeColor="text1"/>
          <w:sz w:val="32"/>
          <w:szCs w:val="32"/>
        </w:rPr>
        <w:t>（五）评估方式。</w:t>
      </w:r>
      <w:bookmarkEnd w:id="9"/>
      <w:r w:rsidRPr="00DE3C35">
        <w:rPr>
          <w:rFonts w:ascii="仿宋_GB2312" w:eastAsia="仿宋_GB2312" w:hAnsi="黑体" w:cs="Times New Roman" w:hint="eastAsia"/>
          <w:color w:val="000000" w:themeColor="text1"/>
          <w:sz w:val="32"/>
          <w:szCs w:val="32"/>
        </w:rPr>
        <w:t>评估工作组采取资料审查、现场核查、台账核对、实地抽检、座谈问询、逐项销号相结合的方式，对照事故调查报告全部整改要求，对责任追究、制度建设、教育培训、现场防护、隐患治理、监理履职、建设单位统一管理等关键环节逐条核验、逐项确认、全程留痕，确保评估结果可追溯、可验证、可复核。</w:t>
      </w:r>
    </w:p>
    <w:p w14:paraId="6F75901B"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10" w:name="_Toc229064832"/>
      <w:r w:rsidRPr="00DE3C35">
        <w:rPr>
          <w:rFonts w:ascii="黑体" w:eastAsia="黑体" w:hAnsi="黑体" w:cs="Times New Roman" w:hint="eastAsia"/>
          <w:bCs/>
          <w:color w:val="000000" w:themeColor="text1"/>
          <w:kern w:val="44"/>
          <w:sz w:val="32"/>
          <w:szCs w:val="44"/>
        </w:rPr>
        <w:t>二、事故基本情况</w:t>
      </w:r>
      <w:bookmarkEnd w:id="10"/>
    </w:p>
    <w:p w14:paraId="0C265D83"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2025年3月21日11时36分许，生物园区医药产业园（生命健康谷）建设项目一期工程F4楼栋厂房外架辅助作业过程中，发生一起高处坠落生产安全事故，造成作业人员马某华（男，56 岁，身份证号</w:t>
      </w:r>
      <w:r w:rsidRPr="00DE3C35">
        <w:rPr>
          <w:rFonts w:ascii="Times New Roman" w:eastAsia="仿宋" w:hAnsi="Times New Roman" w:cs="Times New Roman"/>
          <w:color w:val="000000" w:themeColor="text1"/>
          <w:kern w:val="0"/>
          <w:sz w:val="32"/>
          <w:szCs w:val="32"/>
        </w:rPr>
        <w:t>41292319690620****</w:t>
      </w:r>
      <w:r w:rsidRPr="00DE3C35">
        <w:rPr>
          <w:rFonts w:ascii="仿宋_GB2312" w:eastAsia="仿宋_GB2312" w:hAnsi="黑体" w:cs="Times New Roman" w:hint="eastAsia"/>
          <w:color w:val="000000" w:themeColor="text1"/>
          <w:sz w:val="32"/>
          <w:szCs w:val="32"/>
        </w:rPr>
        <w:t>）经抢救无效死亡，直接经济损失约160万元。</w:t>
      </w:r>
    </w:p>
    <w:p w14:paraId="36DE2E40"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事故发生后，园区管委会第一时间组织规建、安环、公安等部门赶赴现场，开展应急处置、伤员救治、现场保护及初步调查工作。2025年3月28日，经西宁市城北区人民政府授权，园区成立事故调查组，通过现场勘查、调查取证、技术鉴定、综合分析，查明事故原因、厘清责任链条，认定该事故为一般生产安全责任事故，事故调查报告于2025年5月19日依法批复结案。</w:t>
      </w:r>
    </w:p>
    <w:p w14:paraId="04A127EB"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11" w:name="_Toc229064833"/>
      <w:r w:rsidRPr="00DE3C35">
        <w:rPr>
          <w:rFonts w:ascii="楷体_GB2312" w:eastAsia="楷体_GB2312" w:hAnsi="等线 Light" w:cs="Times New Roman" w:hint="eastAsia"/>
          <w:b/>
          <w:bCs/>
          <w:color w:val="000000" w:themeColor="text1"/>
          <w:sz w:val="32"/>
          <w:szCs w:val="32"/>
        </w:rPr>
        <w:t>（一）涉事责任主体</w:t>
      </w:r>
      <w:bookmarkEnd w:id="11"/>
    </w:p>
    <w:p w14:paraId="35850D9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建设单位：青海高新区投资发展集团有限公司；</w:t>
      </w:r>
    </w:p>
    <w:p w14:paraId="4C67C5B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工程总承包单位：陕西建工机械施工集团有限公司；</w:t>
      </w:r>
    </w:p>
    <w:p w14:paraId="4419694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lastRenderedPageBreak/>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劳务分包单位：陕西龙江一建建设工程有限公司（事故发生单位）；</w:t>
      </w:r>
    </w:p>
    <w:p w14:paraId="1DE8BA89"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监理单位：大勤项目管理有限公司。</w:t>
      </w:r>
    </w:p>
    <w:p w14:paraId="0448E946"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12" w:name="_Toc229064834"/>
      <w:r w:rsidRPr="00DE3C35">
        <w:rPr>
          <w:rFonts w:ascii="楷体_GB2312" w:eastAsia="楷体_GB2312" w:hAnsi="等线 Light" w:cs="Times New Roman" w:hint="eastAsia"/>
          <w:b/>
          <w:bCs/>
          <w:color w:val="000000" w:themeColor="text1"/>
          <w:sz w:val="32"/>
          <w:szCs w:val="32"/>
        </w:rPr>
        <w:t>（二）事故原因分析</w:t>
      </w:r>
      <w:bookmarkEnd w:id="12"/>
    </w:p>
    <w:p w14:paraId="7C29CB30"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直接原因：作业人员马某某在F4楼栋厂房外架约12米高处实施辅助作业时，未规范使用安全防护用品，不慎从高处坠落，经抢救无效死亡。</w:t>
      </w:r>
    </w:p>
    <w:p w14:paraId="6A64E972"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间接原因</w:t>
      </w:r>
    </w:p>
    <w:p w14:paraId="3C5CA1BE"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（1）劳务分包单位：安全生产管理制度缺失，未落实三级安全教育培训，未有效监督作业人员佩戴使用安全防护用品，现场安全管理严重缺位；</w:t>
      </w:r>
    </w:p>
    <w:p w14:paraId="48B5BC02"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（2）总承包单位：未建立健全全员安全生产责任制，未开展危险源辨识与风险评估，双重预防机制不健全，对劳务分包单位安全管控失管失察；</w:t>
      </w:r>
    </w:p>
    <w:p w14:paraId="7EFA653A"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（3）监理单位：未严格按照工程建设强制性标准实施监理，现场安全监管制度不完善，发现安全隐患未及时督促整改到位；</w:t>
      </w:r>
    </w:p>
    <w:p w14:paraId="670A4D5E"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（4）建设单位：未严格履行安全生产首要责任，未对参建各方实施统一协调、统一管理，未建立项目双重预防机制。</w:t>
      </w:r>
    </w:p>
    <w:p w14:paraId="1146ED30" w14:textId="77777777" w:rsidR="000F5E20" w:rsidRPr="00DE3C35" w:rsidRDefault="000F5E20" w:rsidP="000F5E20">
      <w:pPr>
        <w:spacing w:line="576" w:lineRule="exact"/>
        <w:ind w:firstLineChars="200" w:firstLine="643"/>
        <w:rPr>
          <w:rFonts w:ascii="仿宋_GB2312" w:eastAsia="仿宋_GB2312" w:hAnsi="黑体" w:cs="Times New Roman" w:hint="eastAsia"/>
          <w:color w:val="000000" w:themeColor="text1"/>
          <w:sz w:val="32"/>
          <w:szCs w:val="32"/>
        </w:rPr>
      </w:pPr>
      <w:bookmarkStart w:id="13" w:name="_Toc229064835"/>
      <w:r w:rsidRPr="00DE3C35">
        <w:rPr>
          <w:rFonts w:ascii="楷体_GB2312" w:eastAsia="楷体_GB2312" w:hAnsi="等线 Light" w:cs="Times New Roman" w:hint="eastAsia"/>
          <w:b/>
          <w:bCs/>
          <w:color w:val="000000" w:themeColor="text1"/>
          <w:sz w:val="32"/>
          <w:szCs w:val="32"/>
        </w:rPr>
        <w:t>（三）应急处置评估。</w:t>
      </w:r>
      <w:bookmarkEnd w:id="13"/>
      <w:r w:rsidRPr="00DE3C35">
        <w:rPr>
          <w:rFonts w:ascii="仿宋_GB2312" w:eastAsia="仿宋_GB2312" w:hAnsi="黑体" w:cs="Times New Roman" w:hint="eastAsia"/>
          <w:color w:val="000000" w:themeColor="text1"/>
          <w:sz w:val="32"/>
          <w:szCs w:val="32"/>
        </w:rPr>
        <w:t>事故发生后，现场报告及时规范、应急响应迅速高效、120急救力量第一时间到场处置、信息报送流程合规，各部门联动有序、处置措施得当、救援时效达标，符合生产安全事故应急救援相关规定要求。</w:t>
      </w:r>
    </w:p>
    <w:p w14:paraId="6905FC56"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14" w:name="_Toc229064836"/>
      <w:r w:rsidRPr="00DE3C35">
        <w:rPr>
          <w:rFonts w:ascii="黑体" w:eastAsia="黑体" w:hAnsi="黑体" w:cs="Times New Roman" w:hint="eastAsia"/>
          <w:bCs/>
          <w:color w:val="000000" w:themeColor="text1"/>
          <w:kern w:val="44"/>
          <w:sz w:val="32"/>
          <w:szCs w:val="44"/>
        </w:rPr>
        <w:lastRenderedPageBreak/>
        <w:t>三、事故责任追究与行政处罚落实情况</w:t>
      </w:r>
      <w:bookmarkEnd w:id="14"/>
    </w:p>
    <w:p w14:paraId="25AE6E66"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bookmarkStart w:id="15" w:name="_Toc229064837"/>
      <w:r w:rsidRPr="00DE3C35">
        <w:rPr>
          <w:rFonts w:ascii="仿宋_GB2312" w:eastAsia="仿宋_GB2312" w:hAnsi="黑体" w:cs="Times New Roman" w:hint="eastAsia"/>
          <w:color w:val="000000" w:themeColor="text1"/>
          <w:sz w:val="32"/>
          <w:szCs w:val="32"/>
        </w:rPr>
        <w:t>依据事故调查报告处理建议，西宁市应急管理局依法对4家责任单位、8名责任人员作出行政处罚。目前，</w:t>
      </w:r>
      <w:r w:rsidRPr="00DE3C35">
        <w:rPr>
          <w:rFonts w:ascii="仿宋_GB2312" w:eastAsia="仿宋_GB2312" w:hAnsi="黑体" w:cs="Times New Roman"/>
          <w:color w:val="000000" w:themeColor="text1"/>
          <w:sz w:val="32"/>
          <w:szCs w:val="32"/>
        </w:rPr>
        <w:t>8</w:t>
      </w:r>
      <w:r w:rsidRPr="00DE3C35">
        <w:rPr>
          <w:rFonts w:ascii="仿宋_GB2312" w:eastAsia="仿宋_GB2312" w:hAnsi="黑体" w:cs="Times New Roman" w:hint="eastAsia"/>
          <w:color w:val="000000" w:themeColor="text1"/>
          <w:sz w:val="32"/>
          <w:szCs w:val="32"/>
        </w:rPr>
        <w:t>名事故责任人员、3家责任单位处罚已足额执行、全面到位、无遗漏、无减免；1家涉事单位已缴纳部分罚款，剩余款项已申请分期缴纳，计划于10月底前全额缴清。本起事故不涉及党纪政务责任追究及刑事责任追究。</w:t>
      </w:r>
    </w:p>
    <w:p w14:paraId="2FCDFBE6"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r w:rsidRPr="00DE3C35">
        <w:rPr>
          <w:rFonts w:ascii="楷体_GB2312" w:eastAsia="楷体_GB2312" w:hAnsi="等线 Light" w:cs="Times New Roman" w:hint="eastAsia"/>
          <w:b/>
          <w:bCs/>
          <w:color w:val="000000" w:themeColor="text1"/>
          <w:sz w:val="32"/>
          <w:szCs w:val="32"/>
        </w:rPr>
        <w:t>（一）责任单位行政处罚落实情况</w:t>
      </w:r>
      <w:bookmarkEnd w:id="15"/>
    </w:p>
    <w:p w14:paraId="0C456CEA"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陕西建工机械施工集团有限公司，违反了《中华人民共和国安全生产法》第四十四条的规定，由西宁市应急管理局依据《中华人民共和国安全生产法》第一百一十四条第一款第一项的规定，给予人民币</w:t>
      </w:r>
      <w:r w:rsidRPr="00DE3C35">
        <w:rPr>
          <w:rFonts w:ascii="仿宋_GB2312" w:eastAsia="仿宋_GB2312" w:hAnsi="黑体" w:cs="Times New Roman"/>
          <w:color w:val="000000" w:themeColor="text1"/>
          <w:sz w:val="32"/>
          <w:szCs w:val="32"/>
        </w:rPr>
        <w:t>5</w:t>
      </w:r>
      <w:r w:rsidRPr="00DE3C35">
        <w:rPr>
          <w:rFonts w:ascii="仿宋_GB2312" w:eastAsia="仿宋_GB2312" w:hAnsi="黑体" w:cs="Times New Roman" w:hint="eastAsia"/>
          <w:color w:val="000000" w:themeColor="text1"/>
          <w:sz w:val="32"/>
          <w:szCs w:val="32"/>
        </w:rPr>
        <w:t xml:space="preserve">5万元的行政处罚（(宁)应急罚〔2025〕015号），现已足额缴纳； </w:t>
      </w:r>
    </w:p>
    <w:p w14:paraId="5E7015FD"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陕西龙江一建建设工程有限公司，</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第二十八条第一款、第四十五条的规定，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应急管理局依据《中华人民共和国安全生产法》第一百一十四条第一款第一</w:t>
      </w:r>
      <w:r w:rsidRPr="00DE3C35">
        <w:rPr>
          <w:rFonts w:ascii="仿宋_GB2312" w:eastAsia="仿宋_GB2312" w:hAnsi="Times New Roman" w:cs="仿宋_GB2312" w:hint="eastAsia"/>
          <w:color w:val="000000" w:themeColor="text1"/>
          <w:kern w:val="0"/>
          <w:sz w:val="32"/>
          <w:szCs w:val="32"/>
        </w:rPr>
        <w:t>项</w:t>
      </w:r>
      <w:r w:rsidRPr="00DE3C35">
        <w:rPr>
          <w:rFonts w:ascii="仿宋_GB2312" w:eastAsia="仿宋_GB2312" w:hAnsi="Times New Roman" w:cs="仿宋_GB2312"/>
          <w:color w:val="000000" w:themeColor="text1"/>
          <w:kern w:val="0"/>
          <w:sz w:val="32"/>
          <w:szCs w:val="32"/>
        </w:rPr>
        <w:t>的规定</w:t>
      </w:r>
      <w:r w:rsidRPr="00DE3C35">
        <w:rPr>
          <w:rFonts w:ascii="仿宋_GB2312" w:eastAsia="仿宋_GB2312" w:hAnsi="Times New Roman" w:cs="仿宋_GB2312" w:hint="eastAsia"/>
          <w:color w:val="000000" w:themeColor="text1"/>
          <w:kern w:val="0"/>
          <w:sz w:val="32"/>
          <w:szCs w:val="32"/>
        </w:rPr>
        <w:t>，</w:t>
      </w:r>
      <w:r w:rsidRPr="00DE3C35">
        <w:rPr>
          <w:rFonts w:ascii="仿宋_GB2312" w:eastAsia="仿宋_GB2312" w:hAnsi="黑体" w:cs="Times New Roman" w:hint="eastAsia"/>
          <w:color w:val="000000" w:themeColor="text1"/>
          <w:sz w:val="32"/>
          <w:szCs w:val="32"/>
        </w:rPr>
        <w:t>给予人民币</w:t>
      </w:r>
      <w:r w:rsidRPr="00DE3C35">
        <w:rPr>
          <w:rFonts w:ascii="仿宋_GB2312" w:eastAsia="仿宋_GB2312" w:hAnsi="黑体" w:cs="Times New Roman"/>
          <w:color w:val="000000" w:themeColor="text1"/>
          <w:sz w:val="32"/>
          <w:szCs w:val="32"/>
        </w:rPr>
        <w:t>5</w:t>
      </w:r>
      <w:r w:rsidRPr="00DE3C35">
        <w:rPr>
          <w:rFonts w:ascii="仿宋_GB2312" w:eastAsia="仿宋_GB2312" w:hAnsi="黑体" w:cs="Times New Roman" w:hint="eastAsia"/>
          <w:color w:val="000000" w:themeColor="text1"/>
          <w:sz w:val="32"/>
          <w:szCs w:val="32"/>
        </w:rPr>
        <w:t>5万元的行政处罚（(宁)应急罚〔2025〕016号），已缴纳2</w:t>
      </w:r>
      <w:r w:rsidRPr="00DE3C35">
        <w:rPr>
          <w:rFonts w:ascii="仿宋_GB2312" w:eastAsia="仿宋_GB2312" w:hAnsi="黑体" w:cs="Times New Roman"/>
          <w:color w:val="000000" w:themeColor="text1"/>
          <w:sz w:val="32"/>
          <w:szCs w:val="32"/>
        </w:rPr>
        <w:t>5</w:t>
      </w:r>
      <w:r w:rsidRPr="00DE3C35">
        <w:rPr>
          <w:rFonts w:ascii="仿宋_GB2312" w:eastAsia="仿宋_GB2312" w:hAnsi="黑体" w:cs="Times New Roman" w:hint="eastAsia"/>
          <w:color w:val="000000" w:themeColor="text1"/>
          <w:sz w:val="32"/>
          <w:szCs w:val="32"/>
        </w:rPr>
        <w:t>万，剩余款项申请分期至1</w:t>
      </w:r>
      <w:r w:rsidRPr="00DE3C35">
        <w:rPr>
          <w:rFonts w:ascii="仿宋_GB2312" w:eastAsia="仿宋_GB2312" w:hAnsi="黑体" w:cs="Times New Roman"/>
          <w:color w:val="000000" w:themeColor="text1"/>
          <w:sz w:val="32"/>
          <w:szCs w:val="32"/>
        </w:rPr>
        <w:t>0</w:t>
      </w:r>
      <w:r w:rsidRPr="00DE3C35">
        <w:rPr>
          <w:rFonts w:ascii="仿宋_GB2312" w:eastAsia="仿宋_GB2312" w:hAnsi="黑体" w:cs="Times New Roman" w:hint="eastAsia"/>
          <w:color w:val="000000" w:themeColor="text1"/>
          <w:sz w:val="32"/>
          <w:szCs w:val="32"/>
        </w:rPr>
        <w:t>月底前缴清；</w:t>
      </w:r>
    </w:p>
    <w:p w14:paraId="0D08619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3.</w:t>
      </w:r>
      <w:r w:rsidRPr="00DE3C35">
        <w:rPr>
          <w:rFonts w:ascii="仿宋_GB2312" w:eastAsia="仿宋_GB2312" w:hAnsi="黑体" w:cs="Times New Roman" w:hint="eastAsia"/>
          <w:color w:val="000000" w:themeColor="text1"/>
          <w:sz w:val="32"/>
          <w:szCs w:val="32"/>
        </w:rPr>
        <w:t>大勤项目管理有限公司，</w:t>
      </w:r>
      <w:r w:rsidRPr="00DE3C35">
        <w:rPr>
          <w:rFonts w:ascii="Times New Roman" w:eastAsia="仿宋_GB2312" w:hAnsi="Times New Roman" w:cs="Times New Roman" w:hint="eastAsia"/>
          <w:color w:val="000000" w:themeColor="text1"/>
          <w:kern w:val="0"/>
          <w:sz w:val="32"/>
          <w:szCs w:val="32"/>
        </w:rPr>
        <w:t>违反了《建设工程安全生产管理条例》第五十七条的规定，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应急管理局依据《中华人民共和国安全生产法》第一百一十四条第一款第一</w:t>
      </w:r>
      <w:r w:rsidRPr="00DE3C35">
        <w:rPr>
          <w:rFonts w:ascii="仿宋_GB2312" w:eastAsia="仿宋_GB2312" w:hAnsi="Times New Roman" w:cs="仿宋_GB2312" w:hint="eastAsia"/>
          <w:color w:val="000000" w:themeColor="text1"/>
          <w:kern w:val="0"/>
          <w:sz w:val="32"/>
          <w:szCs w:val="32"/>
        </w:rPr>
        <w:t>项</w:t>
      </w:r>
      <w:r w:rsidRPr="00DE3C35">
        <w:rPr>
          <w:rFonts w:ascii="仿宋_GB2312" w:eastAsia="仿宋_GB2312" w:hAnsi="Times New Roman" w:cs="仿宋_GB2312"/>
          <w:color w:val="000000" w:themeColor="text1"/>
          <w:kern w:val="0"/>
          <w:sz w:val="32"/>
          <w:szCs w:val="32"/>
        </w:rPr>
        <w:t>的规定，</w:t>
      </w:r>
      <w:r w:rsidRPr="00DE3C35">
        <w:rPr>
          <w:rFonts w:ascii="仿宋_GB2312" w:eastAsia="仿宋_GB2312" w:hAnsi="黑体" w:cs="Times New Roman" w:hint="eastAsia"/>
          <w:color w:val="000000" w:themeColor="text1"/>
          <w:sz w:val="32"/>
          <w:szCs w:val="32"/>
        </w:rPr>
        <w:t>给予</w:t>
      </w:r>
      <w:r w:rsidRPr="00DE3C35">
        <w:rPr>
          <w:rFonts w:ascii="仿宋_GB2312" w:eastAsia="仿宋_GB2312" w:hAnsi="黑体" w:cs="Times New Roman" w:hint="eastAsia"/>
          <w:color w:val="000000" w:themeColor="text1"/>
          <w:sz w:val="32"/>
          <w:szCs w:val="32"/>
        </w:rPr>
        <w:lastRenderedPageBreak/>
        <w:t>人民币</w:t>
      </w:r>
      <w:r w:rsidRPr="00DE3C35">
        <w:rPr>
          <w:rFonts w:ascii="仿宋_GB2312" w:eastAsia="仿宋_GB2312" w:hAnsi="黑体" w:cs="Times New Roman"/>
          <w:color w:val="000000" w:themeColor="text1"/>
          <w:sz w:val="32"/>
          <w:szCs w:val="32"/>
        </w:rPr>
        <w:t>5</w:t>
      </w:r>
      <w:r w:rsidRPr="00DE3C35">
        <w:rPr>
          <w:rFonts w:ascii="仿宋_GB2312" w:eastAsia="仿宋_GB2312" w:hAnsi="黑体" w:cs="Times New Roman" w:hint="eastAsia"/>
          <w:color w:val="000000" w:themeColor="text1"/>
          <w:sz w:val="32"/>
          <w:szCs w:val="32"/>
        </w:rPr>
        <w:t>5万元的行政处罚（(宁)应急罚〔2025〕017号），现已足额缴纳；</w:t>
      </w:r>
    </w:p>
    <w:p w14:paraId="159530D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 xml:space="preserve"> 4.</w:t>
      </w:r>
      <w:r w:rsidRPr="00DE3C35">
        <w:rPr>
          <w:rFonts w:ascii="仿宋_GB2312" w:eastAsia="仿宋_GB2312" w:hAnsi="黑体" w:cs="Times New Roman" w:hint="eastAsia"/>
          <w:color w:val="000000" w:themeColor="text1"/>
          <w:sz w:val="32"/>
          <w:szCs w:val="32"/>
        </w:rPr>
        <w:t>青海高新区投资发展集团有限公司，</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第四十九条第二款的规定</w:t>
      </w:r>
      <w:r w:rsidRPr="00DE3C35">
        <w:rPr>
          <w:rFonts w:ascii="仿宋_GB2312" w:eastAsia="仿宋_GB2312" w:hAnsi="宋体" w:cs="仿宋_GB2312" w:hint="eastAsia"/>
          <w:color w:val="000000" w:themeColor="text1"/>
          <w:kern w:val="0"/>
          <w:sz w:val="31"/>
          <w:szCs w:val="31"/>
          <w:lang w:bidi="ar"/>
        </w:rPr>
        <w:t>，</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应急管理局依据《中华人民共和国安全生产法》第一百一十四条第一款第一</w:t>
      </w:r>
      <w:r w:rsidRPr="00DE3C35">
        <w:rPr>
          <w:rFonts w:ascii="仿宋_GB2312" w:eastAsia="仿宋_GB2312" w:hAnsi="Times New Roman" w:cs="仿宋_GB2312" w:hint="eastAsia"/>
          <w:color w:val="000000" w:themeColor="text1"/>
          <w:kern w:val="0"/>
          <w:sz w:val="32"/>
          <w:szCs w:val="32"/>
        </w:rPr>
        <w:t>项</w:t>
      </w:r>
      <w:r w:rsidRPr="00DE3C35">
        <w:rPr>
          <w:rFonts w:ascii="仿宋_GB2312" w:eastAsia="仿宋_GB2312" w:hAnsi="Times New Roman" w:cs="仿宋_GB2312"/>
          <w:color w:val="000000" w:themeColor="text1"/>
          <w:kern w:val="0"/>
          <w:sz w:val="32"/>
          <w:szCs w:val="32"/>
        </w:rPr>
        <w:t>的规定，</w:t>
      </w:r>
      <w:r w:rsidRPr="00DE3C35">
        <w:rPr>
          <w:rFonts w:ascii="仿宋_GB2312" w:eastAsia="仿宋_GB2312" w:hAnsi="黑体" w:cs="Times New Roman" w:hint="eastAsia"/>
          <w:color w:val="000000" w:themeColor="text1"/>
          <w:sz w:val="32"/>
          <w:szCs w:val="32"/>
        </w:rPr>
        <w:t>给予人民币</w:t>
      </w:r>
      <w:r w:rsidRPr="00DE3C35">
        <w:rPr>
          <w:rFonts w:ascii="仿宋_GB2312" w:eastAsia="仿宋_GB2312" w:hAnsi="黑体" w:cs="Times New Roman"/>
          <w:color w:val="000000" w:themeColor="text1"/>
          <w:sz w:val="32"/>
          <w:szCs w:val="32"/>
        </w:rPr>
        <w:t>5</w:t>
      </w:r>
      <w:r w:rsidRPr="00DE3C35">
        <w:rPr>
          <w:rFonts w:ascii="仿宋_GB2312" w:eastAsia="仿宋_GB2312" w:hAnsi="黑体" w:cs="Times New Roman" w:hint="eastAsia"/>
          <w:color w:val="000000" w:themeColor="text1"/>
          <w:sz w:val="32"/>
          <w:szCs w:val="32"/>
        </w:rPr>
        <w:t xml:space="preserve">5万元的行政处罚（(宁)应急罚〔2025〕018号），现已足额缴纳。 </w:t>
      </w:r>
    </w:p>
    <w:p w14:paraId="17800838"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16" w:name="_Toc229064838"/>
      <w:r w:rsidRPr="00DE3C35">
        <w:rPr>
          <w:rFonts w:ascii="楷体_GB2312" w:eastAsia="楷体_GB2312" w:hAnsi="等线 Light" w:cs="Times New Roman" w:hint="eastAsia"/>
          <w:b/>
          <w:bCs/>
          <w:color w:val="000000" w:themeColor="text1"/>
          <w:sz w:val="32"/>
          <w:szCs w:val="32"/>
        </w:rPr>
        <w:t>（二）责任人员行政处罚落实情况</w:t>
      </w:r>
      <w:bookmarkEnd w:id="16"/>
    </w:p>
    <w:p w14:paraId="25C80AD6"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白某，陕西建工机械施工集团有限公司青海分公司主要负责人，</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第二十一条的规定，对本起事故发生负有责任，</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第九十五条第一项</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60141.4</w:t>
      </w:r>
      <w:r w:rsidRPr="00DE3C35">
        <w:rPr>
          <w:rFonts w:ascii="仿宋_GB2312" w:eastAsia="仿宋_GB2312" w:hAnsi="黑体" w:cs="Times New Roman" w:hint="eastAsia"/>
          <w:color w:val="000000" w:themeColor="text1"/>
          <w:sz w:val="32"/>
          <w:szCs w:val="32"/>
        </w:rPr>
        <w:t>元的</w:t>
      </w:r>
      <w:r w:rsidRPr="00DE3C35">
        <w:rPr>
          <w:rFonts w:ascii="仿宋_GB2312" w:eastAsia="仿宋_GB2312" w:hAnsi="Times New Roman" w:cs="仿宋_GB2312"/>
          <w:color w:val="000000" w:themeColor="text1"/>
          <w:kern w:val="0"/>
          <w:sz w:val="32"/>
          <w:szCs w:val="32"/>
        </w:rPr>
        <w:t>行政处罚</w:t>
      </w:r>
      <w:r w:rsidRPr="00DE3C35">
        <w:rPr>
          <w:rFonts w:ascii="仿宋_GB2312" w:eastAsia="仿宋_GB2312" w:hAnsi="黑体" w:cs="Times New Roman" w:hint="eastAsia"/>
          <w:color w:val="000000" w:themeColor="text1"/>
          <w:sz w:val="32"/>
          <w:szCs w:val="32"/>
        </w:rPr>
        <w:t>（（宁）应急罚〔2025〕015-01号），现已执行到位。</w:t>
      </w:r>
    </w:p>
    <w:p w14:paraId="065479F4"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冯某某，陕西建工机械施工集团有限公司项目负责人，</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第二十五条的规定，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第九十六条</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53468.2</w:t>
      </w:r>
      <w:r w:rsidRPr="00DE3C35">
        <w:rPr>
          <w:rFonts w:ascii="仿宋_GB2312" w:eastAsia="仿宋_GB2312" w:hAnsi="黑体" w:cs="Times New Roman" w:hint="eastAsia"/>
          <w:color w:val="000000" w:themeColor="text1"/>
          <w:sz w:val="32"/>
          <w:szCs w:val="32"/>
        </w:rPr>
        <w:t>元的行政处罚（（宁）应急罚〔2025〕015-0</w:t>
      </w:r>
      <w:r w:rsidRPr="00DE3C35">
        <w:rPr>
          <w:rFonts w:ascii="仿宋_GB2312" w:eastAsia="仿宋_GB2312" w:hAnsi="黑体" w:cs="Times New Roman"/>
          <w:color w:val="000000" w:themeColor="text1"/>
          <w:sz w:val="32"/>
          <w:szCs w:val="32"/>
        </w:rPr>
        <w:t>2</w:t>
      </w:r>
      <w:r w:rsidRPr="00DE3C35">
        <w:rPr>
          <w:rFonts w:ascii="仿宋_GB2312" w:eastAsia="仿宋_GB2312" w:hAnsi="黑体" w:cs="Times New Roman" w:hint="eastAsia"/>
          <w:color w:val="000000" w:themeColor="text1"/>
          <w:sz w:val="32"/>
          <w:szCs w:val="32"/>
        </w:rPr>
        <w:t>号），现已执行到位。</w:t>
      </w:r>
    </w:p>
    <w:p w14:paraId="71D740AE"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聂某，陕西龙江一建实际负责人，</w:t>
      </w:r>
      <w:r w:rsidRPr="00DE3C35">
        <w:rPr>
          <w:rFonts w:ascii="Times New Roman" w:eastAsia="仿宋_GB2312" w:hAnsi="Times New Roman" w:cs="Times New Roman" w:hint="eastAsia"/>
          <w:snapToGrid w:val="0"/>
          <w:color w:val="000000" w:themeColor="text1"/>
          <w:kern w:val="0"/>
          <w:sz w:val="32"/>
          <w:szCs w:val="32"/>
        </w:rPr>
        <w:t>违反了《中华人民共和国安全生产法》</w:t>
      </w:r>
      <w:r w:rsidRPr="00DE3C35">
        <w:rPr>
          <w:rFonts w:ascii="Times New Roman" w:eastAsia="仿宋_GB2312" w:hAnsi="Times New Roman" w:cs="Times New Roman" w:hint="eastAsia"/>
          <w:color w:val="000000" w:themeColor="text1"/>
          <w:kern w:val="0"/>
          <w:sz w:val="32"/>
          <w:szCs w:val="32"/>
        </w:rPr>
        <w:t>第二十一条的规定，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第九十五条第一项</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w:t>
      </w:r>
      <w:r w:rsidRPr="00DE3C35">
        <w:rPr>
          <w:rFonts w:ascii="仿宋_GB2312" w:eastAsia="仿宋_GB2312" w:hAnsi="Times New Roman" w:cs="仿宋_GB2312" w:hint="eastAsia"/>
          <w:color w:val="000000" w:themeColor="text1"/>
          <w:kern w:val="0"/>
          <w:sz w:val="32"/>
          <w:szCs w:val="32"/>
        </w:rPr>
        <w:lastRenderedPageBreak/>
        <w:t>币</w:t>
      </w:r>
      <w:r w:rsidRPr="00DE3C35">
        <w:rPr>
          <w:rFonts w:ascii="仿宋_GB2312" w:eastAsia="仿宋_GB2312" w:hAnsi="黑体" w:cs="Times New Roman"/>
          <w:color w:val="000000" w:themeColor="text1"/>
          <w:sz w:val="32"/>
          <w:szCs w:val="32"/>
        </w:rPr>
        <w:t>35740</w:t>
      </w:r>
      <w:r w:rsidRPr="00DE3C35">
        <w:rPr>
          <w:rFonts w:ascii="仿宋_GB2312" w:eastAsia="仿宋_GB2312" w:hAnsi="黑体" w:cs="Times New Roman" w:hint="eastAsia"/>
          <w:color w:val="000000" w:themeColor="text1"/>
          <w:sz w:val="32"/>
          <w:szCs w:val="32"/>
        </w:rPr>
        <w:t>元的行政处罚（（宁）应急罚〔2025〕01</w:t>
      </w:r>
      <w:r w:rsidRPr="00DE3C35">
        <w:rPr>
          <w:rFonts w:ascii="仿宋_GB2312" w:eastAsia="仿宋_GB2312" w:hAnsi="黑体" w:cs="Times New Roman"/>
          <w:color w:val="000000" w:themeColor="text1"/>
          <w:sz w:val="32"/>
          <w:szCs w:val="32"/>
        </w:rPr>
        <w:t>6</w:t>
      </w:r>
      <w:r w:rsidRPr="00DE3C35">
        <w:rPr>
          <w:rFonts w:ascii="仿宋_GB2312" w:eastAsia="仿宋_GB2312" w:hAnsi="黑体" w:cs="Times New Roman" w:hint="eastAsia"/>
          <w:color w:val="000000" w:themeColor="text1"/>
          <w:sz w:val="32"/>
          <w:szCs w:val="32"/>
        </w:rPr>
        <w:t>-01号），现已执行到位。</w:t>
      </w:r>
    </w:p>
    <w:p w14:paraId="69D95882" w14:textId="77777777" w:rsidR="000F5E20" w:rsidRPr="00DE3C35" w:rsidRDefault="000F5E20" w:rsidP="000F5E20">
      <w:pPr>
        <w:autoSpaceDE w:val="0"/>
        <w:autoSpaceDN w:val="0"/>
        <w:adjustRightInd w:val="0"/>
        <w:spacing w:line="576" w:lineRule="exact"/>
        <w:ind w:firstLineChars="200" w:firstLine="640"/>
        <w:rPr>
          <w:rFonts w:ascii="仿宋_GB2312" w:eastAsia="仿宋_GB2312" w:hAnsi="Times New Roman" w:cs="仿宋_GB2312"/>
          <w:color w:val="000000" w:themeColor="text1"/>
          <w:kern w:val="0"/>
          <w:sz w:val="32"/>
          <w:szCs w:val="32"/>
        </w:rPr>
      </w:pPr>
      <w:r w:rsidRPr="00DE3C35">
        <w:rPr>
          <w:rFonts w:ascii="仿宋_GB2312" w:eastAsia="仿宋_GB2312" w:hAnsi="黑体" w:cs="Times New Roman"/>
          <w:color w:val="000000" w:themeColor="text1"/>
          <w:sz w:val="32"/>
          <w:szCs w:val="32"/>
        </w:rPr>
        <w:t>4.</w:t>
      </w:r>
      <w:r w:rsidRPr="00DE3C35">
        <w:rPr>
          <w:rFonts w:ascii="仿宋_GB2312" w:eastAsia="仿宋_GB2312" w:hAnsi="黑体" w:cs="Times New Roman" w:hint="eastAsia"/>
          <w:color w:val="000000" w:themeColor="text1"/>
          <w:sz w:val="32"/>
          <w:szCs w:val="32"/>
        </w:rPr>
        <w:t>卢某某，陕西龙江一建安全员，</w:t>
      </w:r>
      <w:r w:rsidRPr="00DE3C35">
        <w:rPr>
          <w:rFonts w:ascii="Times New Roman" w:eastAsia="仿宋_GB2312" w:hAnsi="Times New Roman" w:cs="Times New Roman" w:hint="eastAsia"/>
          <w:color w:val="000000" w:themeColor="text1"/>
          <w:kern w:val="0"/>
          <w:sz w:val="32"/>
          <w:szCs w:val="32"/>
        </w:rPr>
        <w:t>违反了《中华人民共和国安全生产法》第二十五条的规定，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第九十六条</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17045.28</w:t>
      </w:r>
      <w:r w:rsidRPr="00DE3C35">
        <w:rPr>
          <w:rFonts w:ascii="仿宋_GB2312" w:eastAsia="仿宋_GB2312" w:hAnsi="黑体" w:cs="Times New Roman" w:hint="eastAsia"/>
          <w:color w:val="000000" w:themeColor="text1"/>
          <w:sz w:val="32"/>
          <w:szCs w:val="32"/>
        </w:rPr>
        <w:t>元的行政处罚（（宁）应急罚〔2025〕01</w:t>
      </w:r>
      <w:r w:rsidRPr="00DE3C35">
        <w:rPr>
          <w:rFonts w:ascii="仿宋_GB2312" w:eastAsia="仿宋_GB2312" w:hAnsi="黑体" w:cs="Times New Roman"/>
          <w:color w:val="000000" w:themeColor="text1"/>
          <w:sz w:val="32"/>
          <w:szCs w:val="32"/>
        </w:rPr>
        <w:t>6</w:t>
      </w:r>
      <w:r w:rsidRPr="00DE3C35">
        <w:rPr>
          <w:rFonts w:ascii="仿宋_GB2312" w:eastAsia="仿宋_GB2312" w:hAnsi="黑体" w:cs="Times New Roman" w:hint="eastAsia"/>
          <w:color w:val="000000" w:themeColor="text1"/>
          <w:sz w:val="32"/>
          <w:szCs w:val="32"/>
        </w:rPr>
        <w:t>-0</w:t>
      </w:r>
      <w:r w:rsidRPr="00DE3C35">
        <w:rPr>
          <w:rFonts w:ascii="仿宋_GB2312" w:eastAsia="仿宋_GB2312" w:hAnsi="黑体" w:cs="Times New Roman"/>
          <w:color w:val="000000" w:themeColor="text1"/>
          <w:sz w:val="32"/>
          <w:szCs w:val="32"/>
        </w:rPr>
        <w:t>2</w:t>
      </w:r>
      <w:r w:rsidRPr="00DE3C35">
        <w:rPr>
          <w:rFonts w:ascii="仿宋_GB2312" w:eastAsia="仿宋_GB2312" w:hAnsi="黑体" w:cs="Times New Roman" w:hint="eastAsia"/>
          <w:color w:val="000000" w:themeColor="text1"/>
          <w:sz w:val="32"/>
          <w:szCs w:val="32"/>
        </w:rPr>
        <w:t>号），现已执行到位。</w:t>
      </w:r>
    </w:p>
    <w:p w14:paraId="52255276"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5</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董某，大勤项目管理青海分公司副总经理，</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第二十一条的规定，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第九十五条第一项</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32880</w:t>
      </w:r>
      <w:r w:rsidRPr="00DE3C35">
        <w:rPr>
          <w:rFonts w:ascii="仿宋_GB2312" w:eastAsia="仿宋_GB2312" w:hAnsi="黑体" w:cs="Times New Roman" w:hint="eastAsia"/>
          <w:color w:val="000000" w:themeColor="text1"/>
          <w:sz w:val="32"/>
          <w:szCs w:val="32"/>
        </w:rPr>
        <w:t>元的行政处罚（（宁）应急罚〔2025〕01</w:t>
      </w:r>
      <w:r w:rsidRPr="00DE3C35">
        <w:rPr>
          <w:rFonts w:ascii="仿宋_GB2312" w:eastAsia="仿宋_GB2312" w:hAnsi="黑体" w:cs="Times New Roman"/>
          <w:color w:val="000000" w:themeColor="text1"/>
          <w:sz w:val="32"/>
          <w:szCs w:val="32"/>
        </w:rPr>
        <w:t>7</w:t>
      </w:r>
      <w:r w:rsidRPr="00DE3C35">
        <w:rPr>
          <w:rFonts w:ascii="仿宋_GB2312" w:eastAsia="仿宋_GB2312" w:hAnsi="黑体" w:cs="Times New Roman" w:hint="eastAsia"/>
          <w:color w:val="000000" w:themeColor="text1"/>
          <w:sz w:val="32"/>
          <w:szCs w:val="32"/>
        </w:rPr>
        <w:t>-01号），现已执行到位。</w:t>
      </w:r>
    </w:p>
    <w:p w14:paraId="7CD94D8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6.</w:t>
      </w:r>
      <w:r w:rsidRPr="00DE3C35">
        <w:rPr>
          <w:rFonts w:ascii="仿宋_GB2312" w:eastAsia="仿宋_GB2312" w:hAnsi="黑体" w:cs="Times New Roman" w:hint="eastAsia"/>
          <w:color w:val="000000" w:themeColor="text1"/>
          <w:sz w:val="32"/>
          <w:szCs w:val="32"/>
        </w:rPr>
        <w:t>李某某，大勤项目管理总监理工程师，</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第二十五条的规定，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第九十六条</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21069.46</w:t>
      </w:r>
      <w:r w:rsidRPr="00DE3C35">
        <w:rPr>
          <w:rFonts w:ascii="仿宋_GB2312" w:eastAsia="仿宋_GB2312" w:hAnsi="黑体" w:cs="Times New Roman" w:hint="eastAsia"/>
          <w:color w:val="000000" w:themeColor="text1"/>
          <w:sz w:val="32"/>
          <w:szCs w:val="32"/>
        </w:rPr>
        <w:t>元的行政处罚（（宁）应急罚〔2025〕01</w:t>
      </w:r>
      <w:r w:rsidRPr="00DE3C35">
        <w:rPr>
          <w:rFonts w:ascii="仿宋_GB2312" w:eastAsia="仿宋_GB2312" w:hAnsi="黑体" w:cs="Times New Roman"/>
          <w:color w:val="000000" w:themeColor="text1"/>
          <w:sz w:val="32"/>
          <w:szCs w:val="32"/>
        </w:rPr>
        <w:t>7</w:t>
      </w:r>
      <w:r w:rsidRPr="00DE3C35">
        <w:rPr>
          <w:rFonts w:ascii="仿宋_GB2312" w:eastAsia="仿宋_GB2312" w:hAnsi="黑体" w:cs="Times New Roman" w:hint="eastAsia"/>
          <w:color w:val="000000" w:themeColor="text1"/>
          <w:sz w:val="32"/>
          <w:szCs w:val="32"/>
        </w:rPr>
        <w:t>-0</w:t>
      </w:r>
      <w:r w:rsidRPr="00DE3C35">
        <w:rPr>
          <w:rFonts w:ascii="仿宋_GB2312" w:eastAsia="仿宋_GB2312" w:hAnsi="黑体" w:cs="Times New Roman"/>
          <w:color w:val="000000" w:themeColor="text1"/>
          <w:sz w:val="32"/>
          <w:szCs w:val="32"/>
        </w:rPr>
        <w:t>2</w:t>
      </w:r>
      <w:r w:rsidRPr="00DE3C35">
        <w:rPr>
          <w:rFonts w:ascii="仿宋_GB2312" w:eastAsia="仿宋_GB2312" w:hAnsi="黑体" w:cs="Times New Roman" w:hint="eastAsia"/>
          <w:color w:val="000000" w:themeColor="text1"/>
          <w:sz w:val="32"/>
          <w:szCs w:val="32"/>
        </w:rPr>
        <w:t>号），现已执行到位。</w:t>
      </w:r>
    </w:p>
    <w:p w14:paraId="3780645A"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7</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刘某，青海高新投集团总经理助理，</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第二十一条的规定，</w:t>
      </w:r>
      <w:r w:rsidRPr="00DE3C35">
        <w:rPr>
          <w:rFonts w:ascii="Times New Roman" w:eastAsia="仿宋_GB2312" w:hAnsi="Times New Roman" w:cs="Times New Roman"/>
          <w:snapToGrid w:val="0"/>
          <w:color w:val="000000" w:themeColor="text1"/>
          <w:kern w:val="0"/>
          <w:sz w:val="32"/>
          <w:szCs w:val="32"/>
          <w:lang w:val="zh-CN"/>
        </w:rPr>
        <w:t>由</w:t>
      </w:r>
      <w:r w:rsidRPr="00DE3C35">
        <w:rPr>
          <w:rFonts w:ascii="Times New Roman" w:eastAsia="仿宋_GB2312" w:hAnsi="Times New Roman" w:cs="Times New Roman" w:hint="eastAsia"/>
          <w:snapToGrid w:val="0"/>
          <w:color w:val="000000" w:themeColor="text1"/>
          <w:kern w:val="0"/>
          <w:sz w:val="32"/>
          <w:szCs w:val="32"/>
          <w:lang w:val="zh-CN"/>
        </w:rPr>
        <w:t>西宁市</w:t>
      </w:r>
      <w:r w:rsidRPr="00DE3C35">
        <w:rPr>
          <w:rFonts w:ascii="Times New Roman" w:eastAsia="仿宋_GB2312" w:hAnsi="Times New Roman" w:cs="Times New Roman"/>
          <w:snapToGrid w:val="0"/>
          <w:color w:val="000000" w:themeColor="text1"/>
          <w:kern w:val="0"/>
          <w:sz w:val="32"/>
          <w:szCs w:val="32"/>
          <w:lang w:val="zh-CN"/>
        </w:rPr>
        <w:t>应急管理局根据《中华人民共和国安全生产法》第九十五条第一</w:t>
      </w:r>
      <w:r w:rsidRPr="00DE3C35">
        <w:rPr>
          <w:rFonts w:ascii="Times New Roman" w:eastAsia="仿宋_GB2312" w:hAnsi="Times New Roman" w:cs="Times New Roman" w:hint="eastAsia"/>
          <w:snapToGrid w:val="0"/>
          <w:color w:val="000000" w:themeColor="text1"/>
          <w:kern w:val="0"/>
          <w:sz w:val="32"/>
          <w:szCs w:val="32"/>
          <w:lang w:val="zh-CN"/>
        </w:rPr>
        <w:t>项</w:t>
      </w:r>
      <w:r w:rsidRPr="00DE3C35">
        <w:rPr>
          <w:rFonts w:ascii="Times New Roman" w:eastAsia="仿宋_GB2312" w:hAnsi="Times New Roman" w:cs="Times New Roman"/>
          <w:snapToGrid w:val="0"/>
          <w:color w:val="000000" w:themeColor="text1"/>
          <w:kern w:val="0"/>
          <w:sz w:val="32"/>
          <w:szCs w:val="32"/>
          <w:lang w:val="zh-CN"/>
        </w:rPr>
        <w:t>的规定，</w:t>
      </w:r>
      <w:r w:rsidRPr="00DE3C35">
        <w:rPr>
          <w:rFonts w:ascii="仿宋_GB2312" w:eastAsia="仿宋_GB2312" w:hAnsi="Times New Roman" w:cs="仿宋_GB2312"/>
          <w:color w:val="000000" w:themeColor="text1"/>
          <w:kern w:val="0"/>
          <w:sz w:val="32"/>
          <w:szCs w:val="32"/>
        </w:rPr>
        <w:t>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35840.01</w:t>
      </w:r>
      <w:r w:rsidRPr="00DE3C35">
        <w:rPr>
          <w:rFonts w:ascii="仿宋_GB2312" w:eastAsia="仿宋_GB2312" w:hAnsi="黑体" w:cs="Times New Roman" w:hint="eastAsia"/>
          <w:color w:val="000000" w:themeColor="text1"/>
          <w:sz w:val="32"/>
          <w:szCs w:val="32"/>
        </w:rPr>
        <w:t>元的行政处罚（（宁）应急罚〔2025〕01</w:t>
      </w:r>
      <w:r w:rsidRPr="00DE3C35">
        <w:rPr>
          <w:rFonts w:ascii="仿宋_GB2312" w:eastAsia="仿宋_GB2312" w:hAnsi="黑体" w:cs="Times New Roman"/>
          <w:color w:val="000000" w:themeColor="text1"/>
          <w:sz w:val="32"/>
          <w:szCs w:val="32"/>
        </w:rPr>
        <w:t>8</w:t>
      </w:r>
      <w:r w:rsidRPr="00DE3C35">
        <w:rPr>
          <w:rFonts w:ascii="仿宋_GB2312" w:eastAsia="仿宋_GB2312" w:hAnsi="黑体" w:cs="Times New Roman" w:hint="eastAsia"/>
          <w:color w:val="000000" w:themeColor="text1"/>
          <w:sz w:val="32"/>
          <w:szCs w:val="32"/>
        </w:rPr>
        <w:t>-01号），现已执行到位。</w:t>
      </w:r>
    </w:p>
    <w:p w14:paraId="5396939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lastRenderedPageBreak/>
        <w:t>8.</w:t>
      </w:r>
      <w:r w:rsidRPr="00DE3C35">
        <w:rPr>
          <w:rFonts w:ascii="仿宋_GB2312" w:eastAsia="仿宋_GB2312" w:hAnsi="黑体" w:cs="Times New Roman" w:hint="eastAsia"/>
          <w:color w:val="000000" w:themeColor="text1"/>
          <w:sz w:val="32"/>
          <w:szCs w:val="32"/>
        </w:rPr>
        <w:t>杨某某，青海高新投集团项目负责人，</w:t>
      </w:r>
      <w:r w:rsidRPr="00DE3C35">
        <w:rPr>
          <w:rFonts w:ascii="Times New Roman" w:eastAsia="仿宋_GB2312" w:hAnsi="Times New Roman" w:cs="Times New Roman" w:hint="eastAsia"/>
          <w:color w:val="000000" w:themeColor="text1"/>
          <w:kern w:val="0"/>
          <w:sz w:val="32"/>
          <w:szCs w:val="32"/>
        </w:rPr>
        <w:t>违反了《中</w:t>
      </w:r>
      <w:r w:rsidRPr="00DE3C35">
        <w:rPr>
          <w:rFonts w:ascii="仿宋_GB2312" w:eastAsia="仿宋_GB2312" w:hAnsi="宋体" w:cs="仿宋_GB2312" w:hint="eastAsia"/>
          <w:color w:val="000000" w:themeColor="text1"/>
          <w:kern w:val="0"/>
          <w:sz w:val="31"/>
          <w:szCs w:val="31"/>
          <w:lang w:bidi="ar"/>
        </w:rPr>
        <w:t>华人民共和国安全生产法》</w:t>
      </w:r>
      <w:r w:rsidRPr="00DE3C35">
        <w:rPr>
          <w:rFonts w:ascii="Times New Roman" w:eastAsia="仿宋_GB2312" w:hAnsi="Times New Roman" w:cs="Times New Roman" w:hint="eastAsia"/>
          <w:color w:val="000000" w:themeColor="text1"/>
          <w:kern w:val="0"/>
          <w:sz w:val="32"/>
          <w:szCs w:val="32"/>
        </w:rPr>
        <w:t>第二十五条的规定，</w:t>
      </w:r>
      <w:r w:rsidRPr="00DE3C35">
        <w:rPr>
          <w:rFonts w:ascii="仿宋_GB2312" w:eastAsia="仿宋_GB2312" w:hAnsi="Times New Roman" w:cs="仿宋_GB2312"/>
          <w:color w:val="000000" w:themeColor="text1"/>
          <w:kern w:val="0"/>
          <w:sz w:val="32"/>
          <w:szCs w:val="32"/>
        </w:rPr>
        <w:t>由</w:t>
      </w:r>
      <w:r w:rsidRPr="00DE3C35">
        <w:rPr>
          <w:rFonts w:ascii="仿宋_GB2312" w:eastAsia="仿宋_GB2312" w:hAnsi="Times New Roman" w:cs="仿宋_GB2312" w:hint="eastAsia"/>
          <w:color w:val="000000" w:themeColor="text1"/>
          <w:kern w:val="0"/>
          <w:sz w:val="32"/>
          <w:szCs w:val="32"/>
        </w:rPr>
        <w:t>西宁市</w:t>
      </w:r>
      <w:r w:rsidRPr="00DE3C35">
        <w:rPr>
          <w:rFonts w:ascii="仿宋_GB2312" w:eastAsia="仿宋_GB2312" w:hAnsi="Times New Roman" w:cs="仿宋_GB2312"/>
          <w:color w:val="000000" w:themeColor="text1"/>
          <w:kern w:val="0"/>
          <w:sz w:val="32"/>
          <w:szCs w:val="32"/>
        </w:rPr>
        <w:t>应急管理局依据《中华人民共和国安全生产法》</w:t>
      </w:r>
      <w:r w:rsidRPr="00DE3C35">
        <w:rPr>
          <w:rFonts w:ascii="Times New Roman" w:eastAsia="仿宋_GB2312" w:hAnsi="Times New Roman" w:cs="Times New Roman" w:hint="eastAsia"/>
          <w:color w:val="000000" w:themeColor="text1"/>
          <w:kern w:val="0"/>
          <w:sz w:val="32"/>
          <w:szCs w:val="32"/>
        </w:rPr>
        <w:t>第九十六条</w:t>
      </w:r>
      <w:r w:rsidRPr="00DE3C35">
        <w:rPr>
          <w:rFonts w:ascii="仿宋_GB2312" w:eastAsia="仿宋_GB2312" w:hAnsi="Times New Roman" w:cs="仿宋_GB2312"/>
          <w:color w:val="000000" w:themeColor="text1"/>
          <w:kern w:val="0"/>
          <w:sz w:val="32"/>
          <w:szCs w:val="32"/>
        </w:rPr>
        <w:t>的规定，给予</w:t>
      </w:r>
      <w:r w:rsidRPr="00DE3C35">
        <w:rPr>
          <w:rFonts w:ascii="仿宋_GB2312" w:eastAsia="仿宋_GB2312" w:hAnsi="Times New Roman" w:cs="仿宋_GB2312" w:hint="eastAsia"/>
          <w:color w:val="000000" w:themeColor="text1"/>
          <w:kern w:val="0"/>
          <w:sz w:val="32"/>
          <w:szCs w:val="32"/>
        </w:rPr>
        <w:t>人民币</w:t>
      </w:r>
      <w:r w:rsidRPr="00DE3C35">
        <w:rPr>
          <w:rFonts w:ascii="仿宋_GB2312" w:eastAsia="仿宋_GB2312" w:hAnsi="黑体" w:cs="Times New Roman"/>
          <w:color w:val="000000" w:themeColor="text1"/>
          <w:sz w:val="32"/>
          <w:szCs w:val="32"/>
        </w:rPr>
        <w:t>12413.74</w:t>
      </w:r>
      <w:r w:rsidRPr="00DE3C35">
        <w:rPr>
          <w:rFonts w:ascii="仿宋_GB2312" w:eastAsia="仿宋_GB2312" w:hAnsi="黑体" w:cs="Times New Roman" w:hint="eastAsia"/>
          <w:color w:val="000000" w:themeColor="text1"/>
          <w:sz w:val="32"/>
          <w:szCs w:val="32"/>
        </w:rPr>
        <w:t>元的行政处罚（（宁）应急罚〔2025〕01</w:t>
      </w:r>
      <w:r w:rsidRPr="00DE3C35">
        <w:rPr>
          <w:rFonts w:ascii="仿宋_GB2312" w:eastAsia="仿宋_GB2312" w:hAnsi="黑体" w:cs="Times New Roman"/>
          <w:color w:val="000000" w:themeColor="text1"/>
          <w:sz w:val="32"/>
          <w:szCs w:val="32"/>
        </w:rPr>
        <w:t>8</w:t>
      </w:r>
      <w:r w:rsidRPr="00DE3C35">
        <w:rPr>
          <w:rFonts w:ascii="仿宋_GB2312" w:eastAsia="仿宋_GB2312" w:hAnsi="黑体" w:cs="Times New Roman" w:hint="eastAsia"/>
          <w:color w:val="000000" w:themeColor="text1"/>
          <w:sz w:val="32"/>
          <w:szCs w:val="32"/>
        </w:rPr>
        <w:t>-0</w:t>
      </w:r>
      <w:r w:rsidRPr="00DE3C35">
        <w:rPr>
          <w:rFonts w:ascii="仿宋_GB2312" w:eastAsia="仿宋_GB2312" w:hAnsi="黑体" w:cs="Times New Roman"/>
          <w:color w:val="000000" w:themeColor="text1"/>
          <w:sz w:val="32"/>
          <w:szCs w:val="32"/>
        </w:rPr>
        <w:t>2</w:t>
      </w:r>
      <w:r w:rsidRPr="00DE3C35">
        <w:rPr>
          <w:rFonts w:ascii="仿宋_GB2312" w:eastAsia="仿宋_GB2312" w:hAnsi="黑体" w:cs="Times New Roman" w:hint="eastAsia"/>
          <w:color w:val="000000" w:themeColor="text1"/>
          <w:sz w:val="32"/>
          <w:szCs w:val="32"/>
        </w:rPr>
        <w:t>号），现已执行到位。</w:t>
      </w:r>
    </w:p>
    <w:p w14:paraId="52A98304" w14:textId="77777777" w:rsidR="000F5E20" w:rsidRPr="00DE3C35" w:rsidRDefault="000F5E20" w:rsidP="000F5E20">
      <w:pPr>
        <w:spacing w:line="576" w:lineRule="exact"/>
        <w:ind w:firstLineChars="200" w:firstLine="643"/>
        <w:rPr>
          <w:rFonts w:ascii="仿宋_GB2312" w:eastAsia="仿宋_GB2312" w:hAnsi="黑体" w:cs="Times New Roman" w:hint="eastAsia"/>
          <w:color w:val="000000" w:themeColor="text1"/>
          <w:sz w:val="32"/>
          <w:szCs w:val="32"/>
        </w:rPr>
      </w:pPr>
      <w:bookmarkStart w:id="17" w:name="_Toc229064839"/>
      <w:r w:rsidRPr="00DE3C35">
        <w:rPr>
          <w:rFonts w:ascii="楷体_GB2312" w:eastAsia="楷体_GB2312" w:hAnsi="等线 Light" w:cs="Times New Roman" w:hint="eastAsia"/>
          <w:b/>
          <w:bCs/>
          <w:color w:val="000000" w:themeColor="text1"/>
          <w:sz w:val="32"/>
          <w:szCs w:val="32"/>
        </w:rPr>
        <w:t>（三）善后处置情况。</w:t>
      </w:r>
      <w:bookmarkEnd w:id="17"/>
      <w:r w:rsidRPr="00DE3C35">
        <w:rPr>
          <w:rFonts w:ascii="仿宋_GB2312" w:eastAsia="仿宋_GB2312" w:hAnsi="黑体" w:cs="Times New Roman" w:hint="eastAsia"/>
          <w:color w:val="000000" w:themeColor="text1"/>
          <w:sz w:val="32"/>
          <w:szCs w:val="32"/>
        </w:rPr>
        <w:t>事故死者善后赔偿、家属安抚等工作已全部完成，相关矛盾纠纷有效化解，无信访投诉、无舆情风险、无遗留问题。</w:t>
      </w:r>
    </w:p>
    <w:p w14:paraId="4C1404E6"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18" w:name="_Toc229064840"/>
      <w:r w:rsidRPr="00DE3C35">
        <w:rPr>
          <w:rFonts w:ascii="黑体" w:eastAsia="黑体" w:hAnsi="黑体" w:cs="Times New Roman" w:hint="eastAsia"/>
          <w:bCs/>
          <w:color w:val="000000" w:themeColor="text1"/>
          <w:kern w:val="44"/>
          <w:sz w:val="32"/>
          <w:szCs w:val="44"/>
        </w:rPr>
        <w:t>四、事故防范和整改措施落实情况</w:t>
      </w:r>
      <w:bookmarkEnd w:id="18"/>
    </w:p>
    <w:p w14:paraId="370CBA3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经评估工作组全面复核确认：事故调查报告提出的全部整改要求均已落实到位、实现全链条闭环管理，各参建单位安全生产责任体系、制度体系、培训体系、防护体系、隐患治理体系全面完善，施工现场安全管理水平实现质效提升。</w:t>
      </w:r>
    </w:p>
    <w:p w14:paraId="7E5138A1"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19" w:name="_Toc229064841"/>
      <w:r w:rsidRPr="00DE3C35">
        <w:rPr>
          <w:rFonts w:ascii="楷体_GB2312" w:eastAsia="楷体_GB2312" w:hAnsi="等线 Light" w:cs="Times New Roman" w:hint="eastAsia"/>
          <w:b/>
          <w:bCs/>
          <w:color w:val="000000" w:themeColor="text1"/>
          <w:sz w:val="32"/>
          <w:szCs w:val="32"/>
        </w:rPr>
        <w:t>（一）总承包单位：陕西建工机械施工集团有限公司</w:t>
      </w:r>
      <w:bookmarkEnd w:id="19"/>
    </w:p>
    <w:p w14:paraId="0CF6787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健全全员安全生产责任制，修订完善安全生产管理制度、操作规程及考核机制，责任到人、闭环管理；</w:t>
      </w:r>
    </w:p>
    <w:p w14:paraId="6678505C"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全面开展项目危险源辨识、风险评估与分级管控，安全风险分级管控和隐患排查治理双重预防机制规范运行、常态长效；</w:t>
      </w:r>
    </w:p>
    <w:p w14:paraId="30AFBF2D"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严格落实“三级安全教育培训”制度，实现培训、考核、上岗、建档全程闭环，特种作业人员持证上岗率100%；</w:t>
      </w:r>
    </w:p>
    <w:p w14:paraId="6145EE72"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4.</w:t>
      </w:r>
      <w:r w:rsidRPr="00DE3C35">
        <w:rPr>
          <w:rFonts w:ascii="仿宋_GB2312" w:eastAsia="仿宋_GB2312" w:hAnsi="黑体" w:cs="Times New Roman" w:hint="eastAsia"/>
          <w:color w:val="000000" w:themeColor="text1"/>
          <w:sz w:val="32"/>
          <w:szCs w:val="32"/>
        </w:rPr>
        <w:t>强化劳务分包单位一体化管控，将分包单位纳入项目统一安全管理体系，严格准入、过程监管、考核退出；</w:t>
      </w:r>
    </w:p>
    <w:p w14:paraId="52D9881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lastRenderedPageBreak/>
        <w:t>5</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开展高处作业、脚手架、临边洞口、临时用电、起重机械等危大工程专项隐患排查整治，所有隐患即查即改、整改销号；</w:t>
      </w:r>
    </w:p>
    <w:p w14:paraId="7E46E425"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6</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推进项目安全生产标准化建设，规范现场安全防护、文明施工、作业流程，提升本质安全水平。</w:t>
      </w:r>
    </w:p>
    <w:p w14:paraId="00AB6112"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20" w:name="_Toc229064842"/>
      <w:r w:rsidRPr="00DE3C35">
        <w:rPr>
          <w:rFonts w:ascii="楷体_GB2312" w:eastAsia="楷体_GB2312" w:hAnsi="等线 Light" w:cs="Times New Roman" w:hint="eastAsia"/>
          <w:b/>
          <w:bCs/>
          <w:color w:val="000000" w:themeColor="text1"/>
          <w:sz w:val="32"/>
          <w:szCs w:val="32"/>
        </w:rPr>
        <w:t>（二）劳务分包单位：陕西龙江一建建设工程有限公司</w:t>
      </w:r>
      <w:bookmarkEnd w:id="20"/>
    </w:p>
    <w:p w14:paraId="49B7AC4E"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该公司于</w:t>
      </w:r>
      <w:r w:rsidRPr="00DE3C35">
        <w:rPr>
          <w:rFonts w:ascii="仿宋_GB2312" w:eastAsia="仿宋_GB2312" w:hAnsi="黑体" w:cs="Times New Roman"/>
          <w:color w:val="000000" w:themeColor="text1"/>
          <w:sz w:val="32"/>
          <w:szCs w:val="32"/>
        </w:rPr>
        <w:t>2024</w:t>
      </w:r>
      <w:r w:rsidRPr="00DE3C35">
        <w:rPr>
          <w:rFonts w:ascii="仿宋_GB2312" w:eastAsia="仿宋_GB2312" w:hAnsi="黑体" w:cs="Times New Roman" w:hint="eastAsia"/>
          <w:color w:val="000000" w:themeColor="text1"/>
          <w:sz w:val="32"/>
          <w:szCs w:val="32"/>
        </w:rPr>
        <w:t>年</w:t>
      </w:r>
      <w:r w:rsidRPr="00DE3C35">
        <w:rPr>
          <w:rFonts w:ascii="仿宋_GB2312" w:eastAsia="仿宋_GB2312" w:hAnsi="黑体" w:cs="Times New Roman"/>
          <w:color w:val="000000" w:themeColor="text1"/>
          <w:sz w:val="32"/>
          <w:szCs w:val="32"/>
        </w:rPr>
        <w:t>11</w:t>
      </w:r>
      <w:r w:rsidRPr="00DE3C35">
        <w:rPr>
          <w:rFonts w:ascii="仿宋_GB2312" w:eastAsia="仿宋_GB2312" w:hAnsi="黑体" w:cs="Times New Roman" w:hint="eastAsia"/>
          <w:color w:val="000000" w:themeColor="text1"/>
          <w:sz w:val="32"/>
          <w:szCs w:val="32"/>
        </w:rPr>
        <w:t>月</w:t>
      </w:r>
      <w:r w:rsidRPr="00DE3C35">
        <w:rPr>
          <w:rFonts w:ascii="仿宋_GB2312" w:eastAsia="仿宋_GB2312" w:hAnsi="黑体" w:cs="Times New Roman"/>
          <w:color w:val="000000" w:themeColor="text1"/>
          <w:sz w:val="32"/>
          <w:szCs w:val="32"/>
        </w:rPr>
        <w:t>14</w:t>
      </w:r>
      <w:r w:rsidRPr="00DE3C35">
        <w:rPr>
          <w:rFonts w:ascii="仿宋_GB2312" w:eastAsia="仿宋_GB2312" w:hAnsi="黑体" w:cs="Times New Roman" w:hint="eastAsia"/>
          <w:color w:val="000000" w:themeColor="text1"/>
          <w:sz w:val="32"/>
          <w:szCs w:val="32"/>
        </w:rPr>
        <w:t>日与陕西建工机械施工集团有限公司签订劳务分包合同，承接项目</w:t>
      </w:r>
      <w:r w:rsidRPr="00DE3C35">
        <w:rPr>
          <w:rFonts w:ascii="仿宋_GB2312" w:eastAsia="仿宋_GB2312" w:hAnsi="黑体" w:cs="Times New Roman"/>
          <w:color w:val="000000" w:themeColor="text1"/>
          <w:sz w:val="32"/>
          <w:szCs w:val="32"/>
        </w:rPr>
        <w:t>11</w:t>
      </w:r>
      <w:r w:rsidRPr="00DE3C35">
        <w:rPr>
          <w:rFonts w:ascii="仿宋_GB2312" w:eastAsia="仿宋_GB2312" w:hAnsi="黑体" w:cs="Times New Roman" w:hint="eastAsia"/>
          <w:color w:val="000000" w:themeColor="text1"/>
          <w:sz w:val="32"/>
          <w:szCs w:val="32"/>
        </w:rPr>
        <w:t>栋楼主体劳务施工任务。“3</w:t>
      </w:r>
      <w:r w:rsidRPr="00DE3C35">
        <w:rPr>
          <w:rFonts w:ascii="微软雅黑" w:eastAsia="微软雅黑" w:hAnsi="微软雅黑" w:cs="微软雅黑" w:hint="eastAsia"/>
          <w:color w:val="000000" w:themeColor="text1"/>
          <w:sz w:val="32"/>
          <w:szCs w:val="32"/>
        </w:rPr>
        <w:t>・</w:t>
      </w:r>
      <w:r w:rsidRPr="00DE3C35">
        <w:rPr>
          <w:rFonts w:ascii="仿宋_GB2312" w:eastAsia="仿宋_GB2312" w:hAnsi="黑体" w:cs="Times New Roman" w:hint="eastAsia"/>
          <w:color w:val="000000" w:themeColor="text1"/>
          <w:sz w:val="32"/>
          <w:szCs w:val="32"/>
        </w:rPr>
        <w:t>21”事故发生时，该公司正剩余最后两栋楼主体施工；事故发生后，于</w:t>
      </w:r>
      <w:r w:rsidRPr="00DE3C35">
        <w:rPr>
          <w:rFonts w:ascii="仿宋_GB2312" w:eastAsia="仿宋_GB2312" w:hAnsi="黑体" w:cs="Times New Roman"/>
          <w:color w:val="000000" w:themeColor="text1"/>
          <w:sz w:val="32"/>
          <w:szCs w:val="32"/>
        </w:rPr>
        <w:t>2026</w:t>
      </w:r>
      <w:r w:rsidRPr="00DE3C35">
        <w:rPr>
          <w:rFonts w:ascii="仿宋_GB2312" w:eastAsia="仿宋_GB2312" w:hAnsi="黑体" w:cs="Times New Roman" w:hint="eastAsia"/>
          <w:color w:val="000000" w:themeColor="text1"/>
          <w:sz w:val="32"/>
          <w:szCs w:val="32"/>
        </w:rPr>
        <w:t>年</w:t>
      </w:r>
      <w:r w:rsidRPr="00DE3C35">
        <w:rPr>
          <w:rFonts w:ascii="仿宋_GB2312" w:eastAsia="仿宋_GB2312" w:hAnsi="黑体" w:cs="Times New Roman"/>
          <w:color w:val="000000" w:themeColor="text1"/>
          <w:sz w:val="32"/>
          <w:szCs w:val="32"/>
        </w:rPr>
        <w:t>1</w:t>
      </w:r>
      <w:r w:rsidRPr="00DE3C35">
        <w:rPr>
          <w:rFonts w:ascii="仿宋_GB2312" w:eastAsia="仿宋_GB2312" w:hAnsi="黑体" w:cs="Times New Roman" w:hint="eastAsia"/>
          <w:color w:val="000000" w:themeColor="text1"/>
          <w:sz w:val="32"/>
          <w:szCs w:val="32"/>
        </w:rPr>
        <w:t>月</w:t>
      </w:r>
      <w:r w:rsidRPr="00DE3C35">
        <w:rPr>
          <w:rFonts w:ascii="仿宋_GB2312" w:eastAsia="仿宋_GB2312" w:hAnsi="黑体" w:cs="Times New Roman"/>
          <w:color w:val="000000" w:themeColor="text1"/>
          <w:sz w:val="32"/>
          <w:szCs w:val="32"/>
        </w:rPr>
        <w:t>15</w:t>
      </w:r>
      <w:r w:rsidRPr="00DE3C35">
        <w:rPr>
          <w:rFonts w:ascii="仿宋_GB2312" w:eastAsia="仿宋_GB2312" w:hAnsi="黑体" w:cs="Times New Roman" w:hint="eastAsia"/>
          <w:color w:val="000000" w:themeColor="text1"/>
          <w:sz w:val="32"/>
          <w:szCs w:val="32"/>
        </w:rPr>
        <w:t>日完成全部合同施工内容及后续修补工作，办结最终结算手续，现已全部退场。</w:t>
      </w:r>
    </w:p>
    <w:p w14:paraId="265A1217"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21" w:name="_Toc229064843"/>
      <w:r w:rsidRPr="00DE3C35">
        <w:rPr>
          <w:rFonts w:ascii="楷体_GB2312" w:eastAsia="楷体_GB2312" w:hAnsi="等线 Light" w:cs="Times New Roman" w:hint="eastAsia"/>
          <w:b/>
          <w:bCs/>
          <w:color w:val="000000" w:themeColor="text1"/>
          <w:sz w:val="32"/>
          <w:szCs w:val="32"/>
        </w:rPr>
        <w:t>（三）监理单位：大勤项目管理有限公司</w:t>
      </w:r>
      <w:bookmarkEnd w:id="21"/>
    </w:p>
    <w:p w14:paraId="6874D4E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完善施工现场安全生产监理制度，压实总监理工程师、专业监理工程师、监理员岗位职责，强化履职考核；</w:t>
      </w:r>
    </w:p>
    <w:p w14:paraId="6519300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严格执行隐患排查治理机制，发现安全隐患第一时间下达整改通知，重大隐患立即责令停工并报告建设单位；</w:t>
      </w:r>
    </w:p>
    <w:p w14:paraId="12549BFE"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对施工单位拒不整改或拒不停止施工的，第一时间向行业主管部门书面报告，坚决守住监理底线；</w:t>
      </w:r>
    </w:p>
    <w:p w14:paraId="52F1272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按照工程建设强制性标准实施监理，强化危大工程旁站监理、过程管控、验收把关，提升监理实效；</w:t>
      </w:r>
    </w:p>
    <w:p w14:paraId="0876FE40"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5</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规范监理日志、巡查记录、整改复查记录等痕迹资料，实现监理履职全程可追溯。</w:t>
      </w:r>
    </w:p>
    <w:p w14:paraId="580487E2"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22" w:name="_Toc229064844"/>
      <w:r w:rsidRPr="00DE3C35">
        <w:rPr>
          <w:rFonts w:ascii="楷体_GB2312" w:eastAsia="楷体_GB2312" w:hAnsi="等线 Light" w:cs="Times New Roman" w:hint="eastAsia"/>
          <w:b/>
          <w:bCs/>
          <w:color w:val="000000" w:themeColor="text1"/>
          <w:sz w:val="32"/>
          <w:szCs w:val="32"/>
        </w:rPr>
        <w:t>（四）建设单位：青海高新区投资发展集团有限公司</w:t>
      </w:r>
      <w:bookmarkEnd w:id="22"/>
    </w:p>
    <w:p w14:paraId="40DDD08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lastRenderedPageBreak/>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严格履行建设单位安全生产首要责任，健全项目安全生产责任制和管理制度，强化全过程安全统筹管理；</w:t>
      </w:r>
    </w:p>
    <w:p w14:paraId="1894B1D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建立项目双重预防机制，全面开展风险辨识、分级管控、隐患排查治理，提升项目风险防控能力；</w:t>
      </w:r>
    </w:p>
    <w:p w14:paraId="1B76674F"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及时足额拨付安全文明施工费，保障项目安全投入到位、使用规范；</w:t>
      </w:r>
    </w:p>
    <w:p w14:paraId="28660702"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对施工、监理等参建单位实行统一协调、统一管理、定期检查，督促各方履职尽责；</w:t>
      </w:r>
    </w:p>
    <w:p w14:paraId="6D27B23D"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5</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完善项目安全管理长效机制，强化设计、施工、监理、验收全流程安全管控，从源头防范事故风险。</w:t>
      </w:r>
    </w:p>
    <w:p w14:paraId="26EDB830"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23" w:name="_Toc229064845"/>
      <w:r w:rsidRPr="00DE3C35">
        <w:rPr>
          <w:rFonts w:ascii="黑体" w:eastAsia="黑体" w:hAnsi="黑体" w:cs="Times New Roman" w:hint="eastAsia"/>
          <w:bCs/>
          <w:color w:val="000000" w:themeColor="text1"/>
          <w:kern w:val="44"/>
          <w:sz w:val="32"/>
          <w:szCs w:val="44"/>
        </w:rPr>
        <w:t>五、警示教育与安全培训开展情况</w:t>
      </w:r>
      <w:bookmarkEnd w:id="23"/>
    </w:p>
    <w:p w14:paraId="08BFBDD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四家事故责任单位均召开事故反思警示教育专题会议，通报事故经过、原因、责任追究及处罚结果，组织全员学习安全生产法律法规、高处作业安全规范及典型事故案例，实现警示教育全覆盖；</w:t>
      </w:r>
    </w:p>
    <w:p w14:paraId="3EE1AD2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各项目针对性开展高处作业专项培训、安全技术交底、应急救援演练，作业人员安全意识、操作技能、应急处置能力显著提升；</w:t>
      </w:r>
    </w:p>
    <w:p w14:paraId="72BB9949"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3.</w:t>
      </w:r>
      <w:r w:rsidRPr="00DE3C35">
        <w:rPr>
          <w:rFonts w:ascii="仿宋_GB2312" w:eastAsia="仿宋_GB2312" w:hAnsi="黑体" w:cs="Times New Roman" w:hint="eastAsia"/>
          <w:color w:val="000000" w:themeColor="text1"/>
          <w:sz w:val="32"/>
          <w:szCs w:val="32"/>
        </w:rPr>
        <w:t>园区以“3</w:t>
      </w:r>
      <w:r w:rsidRPr="00DE3C35">
        <w:rPr>
          <w:rFonts w:ascii="微软雅黑" w:eastAsia="微软雅黑" w:hAnsi="微软雅黑" w:cs="微软雅黑" w:hint="eastAsia"/>
          <w:color w:val="000000" w:themeColor="text1"/>
          <w:sz w:val="32"/>
          <w:szCs w:val="32"/>
        </w:rPr>
        <w:t>・</w:t>
      </w:r>
      <w:r w:rsidRPr="00DE3C35">
        <w:rPr>
          <w:rFonts w:ascii="仿宋_GB2312" w:eastAsia="仿宋_GB2312" w:hAnsi="黑体" w:cs="Times New Roman" w:hint="eastAsia"/>
          <w:color w:val="000000" w:themeColor="text1"/>
          <w:sz w:val="32"/>
          <w:szCs w:val="32"/>
        </w:rPr>
        <w:t>21”事故为典型案例，组织园区所有在建项目负责人、安全管理人员、班组长开展集中警示教育培训，督促各建筑施工企业举一反三、自查自改、筑牢安全防线；</w:t>
      </w:r>
    </w:p>
    <w:p w14:paraId="21F47E9B"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4.</w:t>
      </w:r>
      <w:r w:rsidRPr="00DE3C35">
        <w:rPr>
          <w:rFonts w:ascii="仿宋_GB2312" w:eastAsia="仿宋_GB2312" w:hAnsi="黑体" w:cs="Times New Roman" w:hint="eastAsia"/>
          <w:color w:val="000000" w:themeColor="text1"/>
          <w:sz w:val="32"/>
          <w:szCs w:val="32"/>
        </w:rPr>
        <w:t>项目现场全面增设安全警示标识、防护栏杆、安全通道、</w:t>
      </w:r>
      <w:r w:rsidRPr="00DE3C35">
        <w:rPr>
          <w:rFonts w:ascii="仿宋_GB2312" w:eastAsia="仿宋_GB2312" w:hAnsi="黑体" w:cs="Times New Roman" w:hint="eastAsia"/>
          <w:color w:val="000000" w:themeColor="text1"/>
          <w:sz w:val="32"/>
          <w:szCs w:val="32"/>
        </w:rPr>
        <w:lastRenderedPageBreak/>
        <w:t>密目安全网等防护设施，严格执行高处作业票证审批、专人监护、现场巡查制度，现场安全氛围浓厚、管控规范。</w:t>
      </w:r>
    </w:p>
    <w:p w14:paraId="3BA9C82A"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24" w:name="_Toc229064846"/>
      <w:r w:rsidRPr="00DE3C35">
        <w:rPr>
          <w:rFonts w:ascii="黑体" w:eastAsia="黑体" w:hAnsi="黑体" w:cs="Times New Roman" w:hint="eastAsia"/>
          <w:bCs/>
          <w:color w:val="000000" w:themeColor="text1"/>
          <w:kern w:val="44"/>
          <w:sz w:val="32"/>
          <w:szCs w:val="44"/>
        </w:rPr>
        <w:t>六、园区监管部门整改督导落实情况</w:t>
      </w:r>
      <w:bookmarkEnd w:id="24"/>
    </w:p>
    <w:p w14:paraId="7B70D483"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25" w:name="_Toc229064847"/>
      <w:r w:rsidRPr="00DE3C35">
        <w:rPr>
          <w:rFonts w:ascii="楷体_GB2312" w:eastAsia="楷体_GB2312" w:hAnsi="等线 Light" w:cs="Times New Roman" w:hint="eastAsia"/>
          <w:b/>
          <w:bCs/>
          <w:color w:val="000000" w:themeColor="text1"/>
          <w:sz w:val="32"/>
          <w:szCs w:val="32"/>
        </w:rPr>
        <w:t>（一）园区安委办统筹督导情况</w:t>
      </w:r>
      <w:bookmarkEnd w:id="25"/>
    </w:p>
    <w:p w14:paraId="32959CF4"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切实履行统筹协调、督导检查、审核验收核心职责，高位推动事故整改评估工作；</w:t>
      </w:r>
    </w:p>
    <w:p w14:paraId="30B2FDC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制定专项评估工作方案，明确评估主体、时限、内容、标准及工作要求；</w:t>
      </w:r>
    </w:p>
    <w:p w14:paraId="5DBDA90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全程督导规划建设和土地管理局评估工作开展，对资料完整性、现场整改实效、处罚执行情况进行随机抽查核验；</w:t>
      </w:r>
    </w:p>
    <w:p w14:paraId="500A8287"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组织召开评估审核会议，对初步评估报告全面审查、严格把关，确保结论客观真实；</w:t>
      </w:r>
    </w:p>
    <w:p w14:paraId="3E3E6117"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5</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建立整改督办台账，督促各责任单位按期完成整改，对整改不到位、责任不落实的单位及时预警提醒、限期整改。</w:t>
      </w:r>
    </w:p>
    <w:p w14:paraId="7A1F8658" w14:textId="77777777" w:rsidR="000F5E20" w:rsidRPr="00DE3C35" w:rsidRDefault="000F5E20" w:rsidP="000F5E20">
      <w:pPr>
        <w:spacing w:line="576" w:lineRule="exact"/>
        <w:ind w:firstLineChars="200" w:firstLine="643"/>
        <w:rPr>
          <w:rFonts w:ascii="楷体_GB2312" w:eastAsia="楷体_GB2312" w:hAnsi="等线 Light" w:cs="Times New Roman" w:hint="eastAsia"/>
          <w:b/>
          <w:bCs/>
          <w:color w:val="000000" w:themeColor="text1"/>
          <w:sz w:val="32"/>
          <w:szCs w:val="32"/>
        </w:rPr>
      </w:pPr>
      <w:bookmarkStart w:id="26" w:name="_Toc229064848"/>
      <w:r w:rsidRPr="00DE3C35">
        <w:rPr>
          <w:rFonts w:ascii="楷体_GB2312" w:eastAsia="楷体_GB2312" w:hAnsi="等线 Light" w:cs="Times New Roman" w:hint="eastAsia"/>
          <w:b/>
          <w:bCs/>
          <w:color w:val="000000" w:themeColor="text1"/>
          <w:sz w:val="32"/>
          <w:szCs w:val="32"/>
        </w:rPr>
        <w:t>（二）规划建设和土地管理局行业监管情况</w:t>
      </w:r>
      <w:bookmarkEnd w:id="26"/>
    </w:p>
    <w:p w14:paraId="2671D9C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1</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严格落实建筑施工领域行业监管责任，以“3</w:t>
      </w:r>
      <w:r w:rsidRPr="00DE3C35">
        <w:rPr>
          <w:rFonts w:ascii="微软雅黑" w:eastAsia="微软雅黑" w:hAnsi="微软雅黑" w:cs="微软雅黑" w:hint="eastAsia"/>
          <w:color w:val="000000" w:themeColor="text1"/>
          <w:sz w:val="32"/>
          <w:szCs w:val="32"/>
        </w:rPr>
        <w:t>・</w:t>
      </w:r>
      <w:r w:rsidRPr="00DE3C35">
        <w:rPr>
          <w:rFonts w:ascii="仿宋_GB2312" w:eastAsia="仿宋_GB2312" w:hAnsi="黑体" w:cs="Times New Roman" w:hint="eastAsia"/>
          <w:color w:val="000000" w:themeColor="text1"/>
          <w:sz w:val="32"/>
          <w:szCs w:val="32"/>
        </w:rPr>
        <w:t>21”事故为镜鉴，坚持举一反三、标本兼治、长效管控；</w:t>
      </w:r>
    </w:p>
    <w:p w14:paraId="78BB7749"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2</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深入开展建筑施工安全隐患大排查大整治，加大督导检查频次与力度，实施事前、事中、事后全链条闭环监管，坚决消除各类安全隐患；</w:t>
      </w:r>
    </w:p>
    <w:p w14:paraId="4ADC11DF"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3</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组织开展在建工程安全生产条件专项检查，全面核查安全生产许可证、企业主要负责人、项目负责人、专职安全员、特种</w:t>
      </w:r>
      <w:r w:rsidRPr="00DE3C35">
        <w:rPr>
          <w:rFonts w:ascii="仿宋_GB2312" w:eastAsia="仿宋_GB2312" w:hAnsi="黑体" w:cs="Times New Roman" w:hint="eastAsia"/>
          <w:color w:val="000000" w:themeColor="text1"/>
          <w:sz w:val="32"/>
          <w:szCs w:val="32"/>
        </w:rPr>
        <w:lastRenderedPageBreak/>
        <w:t>作业人员资格证书，坚决清理不合格企业与人员；</w:t>
      </w:r>
    </w:p>
    <w:p w14:paraId="77A676A5"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4</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加大事故案例通报曝光力度，强化行业警示震慑作用，引导建筑施工企业健全安全管理机制、规范现场作业行为；</w:t>
      </w:r>
    </w:p>
    <w:p w14:paraId="48228197"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5</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聚焦安全生产治本攻坚三年行动，巩固隐患排查整治成果，严格危大工程管控，强化高处作业、脚手架、起重机械、临边洞口等关键环节安全防范；</w:t>
      </w:r>
    </w:p>
    <w:p w14:paraId="6ED25C30"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6</w:t>
      </w:r>
      <w:r w:rsidRPr="00DE3C35">
        <w:rPr>
          <w:rFonts w:ascii="仿宋_GB2312" w:eastAsia="仿宋_GB2312" w:hAnsi="黑体" w:cs="Times New Roman"/>
          <w:color w:val="000000" w:themeColor="text1"/>
          <w:sz w:val="32"/>
          <w:szCs w:val="32"/>
        </w:rPr>
        <w:t>.</w:t>
      </w:r>
      <w:r w:rsidRPr="00DE3C35">
        <w:rPr>
          <w:rFonts w:ascii="仿宋_GB2312" w:eastAsia="仿宋_GB2312" w:hAnsi="黑体" w:cs="Times New Roman" w:hint="eastAsia"/>
          <w:color w:val="000000" w:themeColor="text1"/>
          <w:sz w:val="32"/>
          <w:szCs w:val="32"/>
        </w:rPr>
        <w:t>健全建筑施工安全监管长效机制，坚持 “隐患就是事故” 理念，加强复工复产、汛期、节假日等重点时段安全监管，坚决防范和遏制类似事故再次发生。</w:t>
      </w:r>
    </w:p>
    <w:p w14:paraId="17279194" w14:textId="77777777" w:rsidR="000F5E20" w:rsidRPr="00DE3C35" w:rsidRDefault="000F5E20" w:rsidP="000F5E20">
      <w:pPr>
        <w:keepNext/>
        <w:keepLines/>
        <w:spacing w:line="576" w:lineRule="exact"/>
        <w:ind w:firstLineChars="200" w:firstLine="640"/>
        <w:outlineLvl w:val="0"/>
        <w:rPr>
          <w:rFonts w:ascii="黑体" w:eastAsia="黑体" w:hAnsi="黑体" w:cs="Times New Roman" w:hint="eastAsia"/>
          <w:bCs/>
          <w:color w:val="000000" w:themeColor="text1"/>
          <w:kern w:val="44"/>
          <w:sz w:val="32"/>
          <w:szCs w:val="44"/>
        </w:rPr>
      </w:pPr>
      <w:bookmarkStart w:id="27" w:name="_Toc229064849"/>
      <w:r w:rsidRPr="00DE3C35">
        <w:rPr>
          <w:rFonts w:ascii="黑体" w:eastAsia="黑体" w:hAnsi="黑体" w:cs="Times New Roman" w:hint="eastAsia"/>
          <w:bCs/>
          <w:color w:val="000000" w:themeColor="text1"/>
          <w:kern w:val="44"/>
          <w:sz w:val="32"/>
          <w:szCs w:val="44"/>
        </w:rPr>
        <w:t>七、评估结论</w:t>
      </w:r>
      <w:bookmarkEnd w:id="27"/>
    </w:p>
    <w:p w14:paraId="6408A338"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hint="eastAsia"/>
          <w:color w:val="000000" w:themeColor="text1"/>
          <w:sz w:val="32"/>
          <w:szCs w:val="32"/>
        </w:rPr>
        <w:t>经园区对该起事故全面复核，初步评估确认：</w:t>
      </w:r>
    </w:p>
    <w:p w14:paraId="3A6A8DFC"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1.</w:t>
      </w:r>
      <w:r w:rsidRPr="00DE3C35">
        <w:rPr>
          <w:rFonts w:ascii="仿宋_GB2312" w:eastAsia="仿宋_GB2312" w:hAnsi="黑体" w:cs="Times New Roman" w:hint="eastAsia"/>
          <w:color w:val="000000" w:themeColor="text1"/>
          <w:sz w:val="32"/>
          <w:szCs w:val="32"/>
        </w:rPr>
        <w:t>事故责任单位、责任人员行政处罚及责任追究已全部执行到位；</w:t>
      </w:r>
    </w:p>
    <w:p w14:paraId="24D5D2F1"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2.</w:t>
      </w:r>
      <w:r w:rsidRPr="00DE3C35">
        <w:rPr>
          <w:rFonts w:ascii="仿宋_GB2312" w:eastAsia="仿宋_GB2312" w:hAnsi="黑体" w:cs="Times New Roman" w:hint="eastAsia"/>
          <w:color w:val="000000" w:themeColor="text1"/>
          <w:sz w:val="32"/>
          <w:szCs w:val="32"/>
        </w:rPr>
        <w:t>事故调查报告提出的防范和整改措施全部落实到位、闭环管理；</w:t>
      </w:r>
    </w:p>
    <w:p w14:paraId="3A0A2B96"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3.</w:t>
      </w:r>
      <w:r w:rsidRPr="00DE3C35">
        <w:rPr>
          <w:rFonts w:ascii="仿宋_GB2312" w:eastAsia="仿宋_GB2312" w:hAnsi="黑体" w:cs="Times New Roman" w:hint="eastAsia"/>
          <w:color w:val="000000" w:themeColor="text1"/>
          <w:sz w:val="32"/>
          <w:szCs w:val="32"/>
        </w:rPr>
        <w:t>各参建单位安全生产主体责任有效压实，安全管理制度、教育培训、现场防护、隐患治理、监理履职、建设单位统一管理等全面规范；</w:t>
      </w:r>
    </w:p>
    <w:p w14:paraId="3336F0A3"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4.</w:t>
      </w:r>
      <w:r w:rsidRPr="00DE3C35">
        <w:rPr>
          <w:rFonts w:ascii="仿宋_GB2312" w:eastAsia="仿宋_GB2312" w:hAnsi="黑体" w:cs="Times New Roman" w:hint="eastAsia"/>
          <w:color w:val="000000" w:themeColor="text1"/>
          <w:sz w:val="32"/>
          <w:szCs w:val="32"/>
        </w:rPr>
        <w:t>园区建筑施工领域安全监管能力显著提升，行业警示教育全覆盖、举一反三成效明显；</w:t>
      </w:r>
    </w:p>
    <w:p w14:paraId="5DBA5A34" w14:textId="77777777" w:rsidR="000F5E20" w:rsidRPr="00DE3C35" w:rsidRDefault="000F5E20" w:rsidP="000F5E20">
      <w:pPr>
        <w:spacing w:line="576" w:lineRule="exact"/>
        <w:ind w:firstLineChars="200" w:firstLine="640"/>
        <w:rPr>
          <w:rFonts w:ascii="仿宋_GB2312" w:eastAsia="仿宋_GB2312" w:hAnsi="黑体" w:cs="Times New Roman" w:hint="eastAsia"/>
          <w:color w:val="000000" w:themeColor="text1"/>
          <w:sz w:val="32"/>
          <w:szCs w:val="32"/>
        </w:rPr>
      </w:pPr>
      <w:r w:rsidRPr="00DE3C35">
        <w:rPr>
          <w:rFonts w:ascii="仿宋_GB2312" w:eastAsia="仿宋_GB2312" w:hAnsi="黑体" w:cs="Times New Roman"/>
          <w:color w:val="000000" w:themeColor="text1"/>
          <w:sz w:val="32"/>
          <w:szCs w:val="32"/>
        </w:rPr>
        <w:t>5.</w:t>
      </w:r>
      <w:r w:rsidRPr="00DE3C35">
        <w:rPr>
          <w:rFonts w:ascii="仿宋_GB2312" w:eastAsia="仿宋_GB2312" w:hAnsi="黑体" w:cs="Times New Roman" w:hint="eastAsia"/>
          <w:color w:val="000000" w:themeColor="text1"/>
          <w:sz w:val="32"/>
          <w:szCs w:val="32"/>
        </w:rPr>
        <w:t>事故项目现场安全隐患全面清零，整改后未发生同类事故，未出现问题反弹回潮。</w:t>
      </w:r>
    </w:p>
    <w:p w14:paraId="5123778C" w14:textId="77777777" w:rsidR="000F5E20" w:rsidRPr="00DE3C35" w:rsidRDefault="000F5E20" w:rsidP="000F5E20">
      <w:pPr>
        <w:spacing w:line="576" w:lineRule="exact"/>
        <w:ind w:firstLineChars="200" w:firstLine="643"/>
        <w:rPr>
          <w:rFonts w:ascii="仿宋_GB2312" w:eastAsia="仿宋_GB2312" w:hAnsi="黑体" w:cs="Times New Roman" w:hint="eastAsia"/>
          <w:color w:val="000000" w:themeColor="text1"/>
          <w:sz w:val="32"/>
          <w:szCs w:val="32"/>
        </w:rPr>
      </w:pPr>
      <w:r w:rsidRPr="00DE3C35">
        <w:rPr>
          <w:rFonts w:ascii="楷体_GB2312" w:eastAsia="楷体_GB2312" w:hAnsi="等线 Light" w:cs="Times New Roman" w:hint="eastAsia"/>
          <w:b/>
          <w:bCs/>
          <w:color w:val="000000" w:themeColor="text1"/>
          <w:sz w:val="32"/>
          <w:szCs w:val="32"/>
        </w:rPr>
        <w:lastRenderedPageBreak/>
        <w:t>综合评估认定结果：</w:t>
      </w:r>
      <w:r w:rsidRPr="00DE3C35">
        <w:rPr>
          <w:rFonts w:ascii="仿宋_GB2312" w:eastAsia="仿宋_GB2312" w:hAnsi="黑体" w:cs="Times New Roman" w:hint="eastAsia"/>
          <w:color w:val="000000" w:themeColor="text1"/>
          <w:sz w:val="32"/>
          <w:szCs w:val="32"/>
        </w:rPr>
        <w:t>生物园区医药产业园（生命健康谷）建设项目“3</w:t>
      </w:r>
      <w:r w:rsidRPr="00DE3C35">
        <w:rPr>
          <w:rFonts w:ascii="微软雅黑" w:eastAsia="微软雅黑" w:hAnsi="微软雅黑" w:cs="微软雅黑" w:hint="eastAsia"/>
          <w:color w:val="000000" w:themeColor="text1"/>
          <w:sz w:val="32"/>
          <w:szCs w:val="32"/>
        </w:rPr>
        <w:t>・</w:t>
      </w:r>
      <w:r w:rsidRPr="00DE3C35">
        <w:rPr>
          <w:rFonts w:ascii="仿宋_GB2312" w:eastAsia="仿宋_GB2312" w:hAnsi="黑体" w:cs="Times New Roman" w:hint="eastAsia"/>
          <w:color w:val="000000" w:themeColor="text1"/>
          <w:sz w:val="32"/>
          <w:szCs w:val="32"/>
        </w:rPr>
        <w:t>21”一般高处坠落事故防范和整改措施落实到位，符合国家、省、市和开发区关于生产安全事故防范和整改措施落实情况评估工作要求。</w:t>
      </w:r>
    </w:p>
    <w:p w14:paraId="58AE1CF6" w14:textId="77777777" w:rsidR="000F5E20" w:rsidRPr="00DE3C35" w:rsidRDefault="000F5E20" w:rsidP="000F5E20">
      <w:pPr>
        <w:overflowPunct w:val="0"/>
        <w:spacing w:line="560" w:lineRule="exact"/>
        <w:ind w:firstLineChars="200" w:firstLine="640"/>
        <w:rPr>
          <w:rFonts w:ascii="黑体" w:eastAsia="黑体" w:hAnsi="黑体" w:hint="eastAsia"/>
          <w:color w:val="000000" w:themeColor="text1"/>
          <w:sz w:val="32"/>
          <w:szCs w:val="32"/>
        </w:rPr>
      </w:pPr>
    </w:p>
    <w:p w14:paraId="77267BEB" w14:textId="2A99E0CF" w:rsidR="00DE3C35" w:rsidRPr="000F5E20" w:rsidRDefault="00DE3C35" w:rsidP="000F5E20">
      <w:pPr>
        <w:tabs>
          <w:tab w:val="left" w:pos="3240"/>
        </w:tabs>
        <w:spacing w:line="500" w:lineRule="exact"/>
        <w:rPr>
          <w:rFonts w:ascii="Times New Roman" w:eastAsia="宋体" w:hAnsi="Times New Roman" w:cs="Times New Roman"/>
          <w:color w:val="000000" w:themeColor="text1"/>
          <w:sz w:val="32"/>
          <w:szCs w:val="22"/>
        </w:rPr>
        <w:sectPr w:rsidR="00DE3C35" w:rsidRPr="000F5E20" w:rsidSect="000F5E20">
          <w:footerReference w:type="first" r:id="rId9"/>
          <w:pgSz w:w="11906" w:h="16838"/>
          <w:pgMar w:top="2098" w:right="1474" w:bottom="1985" w:left="1588" w:header="851" w:footer="1587" w:gutter="0"/>
          <w:pgNumType w:fmt="numberInDash" w:start="1"/>
          <w:cols w:space="720"/>
          <w:docGrid w:type="lines" w:linePitch="435"/>
        </w:sectPr>
      </w:pPr>
    </w:p>
    <w:p w14:paraId="6E778ECB" w14:textId="77777777" w:rsidR="004A72E0" w:rsidRPr="00DE3C35" w:rsidRDefault="004A72E0" w:rsidP="000F5E20">
      <w:pPr>
        <w:spacing w:line="0" w:lineRule="atLeast"/>
        <w:jc w:val="center"/>
        <w:outlineLvl w:val="0"/>
        <w:rPr>
          <w:rFonts w:ascii="黑体" w:eastAsia="黑体" w:hAnsi="黑体" w:hint="eastAsia"/>
          <w:color w:val="000000" w:themeColor="text1"/>
          <w:sz w:val="32"/>
          <w:szCs w:val="32"/>
        </w:rPr>
      </w:pPr>
    </w:p>
    <w:sectPr w:rsidR="004A72E0" w:rsidRPr="00DE3C35" w:rsidSect="00DE3C35">
      <w:footerReference w:type="default" r:id="rId10"/>
      <w:pgSz w:w="11906" w:h="16838"/>
      <w:pgMar w:top="2098" w:right="1474" w:bottom="1985" w:left="1588" w:header="851" w:footer="850" w:gutter="0"/>
      <w:pgNumType w:fmt="numberInDash"/>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D495A" w14:textId="77777777" w:rsidR="00277B5F" w:rsidRDefault="00277B5F">
      <w:pPr>
        <w:rPr>
          <w:rFonts w:hint="eastAsia"/>
        </w:rPr>
      </w:pPr>
      <w:r>
        <w:separator/>
      </w:r>
    </w:p>
  </w:endnote>
  <w:endnote w:type="continuationSeparator" w:id="0">
    <w:p w14:paraId="7A3413E4" w14:textId="77777777" w:rsidR="00277B5F" w:rsidRDefault="00277B5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auto"/>
    <w:pitch w:val="default"/>
    <w:sig w:usb0="00000000" w:usb1="00000000"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24151"/>
      <w:docPartObj>
        <w:docPartGallery w:val="Page Numbers (Bottom of Page)"/>
        <w:docPartUnique/>
      </w:docPartObj>
    </w:sdtPr>
    <w:sdtEndPr>
      <w:rPr>
        <w:rFonts w:ascii="宋体" w:hAnsi="宋体"/>
        <w:sz w:val="28"/>
        <w:szCs w:val="28"/>
      </w:rPr>
    </w:sdtEndPr>
    <w:sdtContent>
      <w:p w14:paraId="7A24F238" w14:textId="6F8C1A18" w:rsidR="00880CAA" w:rsidRPr="00880CAA" w:rsidRDefault="00880CAA">
        <w:pPr>
          <w:pStyle w:val="a5"/>
          <w:rPr>
            <w:rFonts w:ascii="宋体" w:hAnsi="宋体" w:hint="eastAsia"/>
            <w:sz w:val="28"/>
            <w:szCs w:val="28"/>
          </w:rPr>
        </w:pPr>
        <w:r w:rsidRPr="00880CAA">
          <w:rPr>
            <w:rFonts w:ascii="宋体" w:hAnsi="宋体"/>
            <w:sz w:val="28"/>
            <w:szCs w:val="28"/>
          </w:rPr>
          <w:fldChar w:fldCharType="begin"/>
        </w:r>
        <w:r w:rsidRPr="00880CAA">
          <w:rPr>
            <w:rFonts w:ascii="宋体" w:hAnsi="宋体"/>
            <w:sz w:val="28"/>
            <w:szCs w:val="28"/>
          </w:rPr>
          <w:instrText>PAGE   \* MERGEFORMAT</w:instrText>
        </w:r>
        <w:r w:rsidRPr="00880CAA">
          <w:rPr>
            <w:rFonts w:ascii="宋体" w:hAnsi="宋体"/>
            <w:sz w:val="28"/>
            <w:szCs w:val="28"/>
          </w:rPr>
          <w:fldChar w:fldCharType="separate"/>
        </w:r>
        <w:r w:rsidRPr="00880CAA">
          <w:rPr>
            <w:rFonts w:ascii="宋体" w:hAnsi="宋体"/>
            <w:sz w:val="28"/>
            <w:szCs w:val="28"/>
            <w:lang w:val="zh-CN"/>
          </w:rPr>
          <w:t>2</w:t>
        </w:r>
        <w:r w:rsidRPr="00880CAA">
          <w:rPr>
            <w:rFonts w:ascii="宋体" w:hAnsi="宋体"/>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082128"/>
      <w:docPartObj>
        <w:docPartGallery w:val="Page Numbers (Bottom of Page)"/>
        <w:docPartUnique/>
      </w:docPartObj>
    </w:sdtPr>
    <w:sdtEndPr>
      <w:rPr>
        <w:rFonts w:ascii="宋体" w:hAnsi="宋体"/>
        <w:sz w:val="28"/>
        <w:szCs w:val="28"/>
      </w:rPr>
    </w:sdtEndPr>
    <w:sdtContent>
      <w:p w14:paraId="46FBA0C4" w14:textId="0B39FB60" w:rsidR="00DE3C35" w:rsidRPr="00880CAA" w:rsidRDefault="00880CAA" w:rsidP="00880CAA">
        <w:pPr>
          <w:pStyle w:val="a5"/>
          <w:jc w:val="right"/>
          <w:rPr>
            <w:rFonts w:ascii="宋体" w:hAnsi="宋体" w:hint="eastAsia"/>
            <w:sz w:val="28"/>
            <w:szCs w:val="28"/>
          </w:rPr>
        </w:pPr>
        <w:r w:rsidRPr="00880CAA">
          <w:rPr>
            <w:rFonts w:ascii="宋体" w:hAnsi="宋体"/>
            <w:sz w:val="28"/>
            <w:szCs w:val="28"/>
          </w:rPr>
          <w:fldChar w:fldCharType="begin"/>
        </w:r>
        <w:r w:rsidRPr="00880CAA">
          <w:rPr>
            <w:rFonts w:ascii="宋体" w:hAnsi="宋体"/>
            <w:sz w:val="28"/>
            <w:szCs w:val="28"/>
          </w:rPr>
          <w:instrText>PAGE   \* MERGEFORMAT</w:instrText>
        </w:r>
        <w:r w:rsidRPr="00880CAA">
          <w:rPr>
            <w:rFonts w:ascii="宋体" w:hAnsi="宋体"/>
            <w:sz w:val="28"/>
            <w:szCs w:val="28"/>
          </w:rPr>
          <w:fldChar w:fldCharType="separate"/>
        </w:r>
        <w:r w:rsidRPr="00880CAA">
          <w:rPr>
            <w:rFonts w:ascii="宋体" w:hAnsi="宋体"/>
            <w:sz w:val="28"/>
            <w:szCs w:val="28"/>
            <w:lang w:val="zh-CN"/>
          </w:rPr>
          <w:t>2</w:t>
        </w:r>
        <w:r w:rsidRPr="00880CAA">
          <w:rPr>
            <w:rFonts w:ascii="宋体" w:hAnsi="宋体"/>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B230" w14:textId="77777777" w:rsidR="000F5E20" w:rsidRDefault="000F5E2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30772"/>
      <w:docPartObj>
        <w:docPartGallery w:val="Page Numbers (Bottom of Page)"/>
        <w:docPartUnique/>
      </w:docPartObj>
    </w:sdtPr>
    <w:sdtEndPr>
      <w:rPr>
        <w:rFonts w:ascii="宋体" w:hAnsi="宋体"/>
        <w:sz w:val="28"/>
        <w:szCs w:val="28"/>
      </w:rPr>
    </w:sdtEndPr>
    <w:sdtContent>
      <w:p w14:paraId="1CD6E054" w14:textId="77777777" w:rsidR="004A72E0" w:rsidRPr="00F17CDF" w:rsidRDefault="004A72E0">
        <w:pPr>
          <w:pStyle w:val="a5"/>
          <w:ind w:firstLine="360"/>
          <w:jc w:val="right"/>
          <w:rPr>
            <w:rFonts w:ascii="宋体" w:hAnsi="宋体" w:hint="eastAsia"/>
            <w:sz w:val="28"/>
            <w:szCs w:val="28"/>
          </w:rPr>
        </w:pPr>
        <w:r w:rsidRPr="00F17CDF">
          <w:rPr>
            <w:rFonts w:ascii="宋体" w:hAnsi="宋体"/>
            <w:sz w:val="28"/>
            <w:szCs w:val="28"/>
          </w:rPr>
          <w:fldChar w:fldCharType="begin"/>
        </w:r>
        <w:r w:rsidRPr="00F17CDF">
          <w:rPr>
            <w:rFonts w:ascii="宋体" w:hAnsi="宋体"/>
            <w:sz w:val="28"/>
            <w:szCs w:val="28"/>
          </w:rPr>
          <w:instrText>PAGE   \* MERGEFORMAT</w:instrText>
        </w:r>
        <w:r w:rsidRPr="00F17CDF">
          <w:rPr>
            <w:rFonts w:ascii="宋体" w:hAnsi="宋体"/>
            <w:sz w:val="28"/>
            <w:szCs w:val="28"/>
          </w:rPr>
          <w:fldChar w:fldCharType="separate"/>
        </w:r>
        <w:r w:rsidR="00DE3C35" w:rsidRPr="00DE3C35">
          <w:rPr>
            <w:rFonts w:ascii="宋体" w:hAnsi="宋体"/>
            <w:noProof/>
            <w:sz w:val="28"/>
            <w:szCs w:val="28"/>
            <w:lang w:val="zh-CN"/>
          </w:rPr>
          <w:t>-</w:t>
        </w:r>
        <w:r w:rsidR="00DE3C35">
          <w:rPr>
            <w:rFonts w:ascii="宋体" w:hAnsi="宋体"/>
            <w:noProof/>
            <w:sz w:val="28"/>
            <w:szCs w:val="28"/>
          </w:rPr>
          <w:t xml:space="preserve"> 4 -</w:t>
        </w:r>
        <w:r w:rsidRPr="00F17CDF">
          <w:rPr>
            <w:rFonts w:ascii="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F5685" w14:textId="77777777" w:rsidR="00277B5F" w:rsidRDefault="00277B5F">
      <w:pPr>
        <w:rPr>
          <w:rFonts w:hint="eastAsia"/>
        </w:rPr>
      </w:pPr>
      <w:r>
        <w:separator/>
      </w:r>
    </w:p>
  </w:footnote>
  <w:footnote w:type="continuationSeparator" w:id="0">
    <w:p w14:paraId="38C28911" w14:textId="77777777" w:rsidR="00277B5F" w:rsidRDefault="00277B5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CN" w:vendorID="64" w:dllVersion="5" w:nlCheck="1" w:checkStyle="1"/>
  <w:defaultTabStop w:val="420"/>
  <w:evenAndOddHeaders/>
  <w:drawingGridHorizontalSpacing w:val="10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1E6"/>
    <w:rsid w:val="00036853"/>
    <w:rsid w:val="00045000"/>
    <w:rsid w:val="000F5E20"/>
    <w:rsid w:val="00103E6C"/>
    <w:rsid w:val="00167E87"/>
    <w:rsid w:val="0025360E"/>
    <w:rsid w:val="00277B5F"/>
    <w:rsid w:val="002C6765"/>
    <w:rsid w:val="002F6B16"/>
    <w:rsid w:val="003710E8"/>
    <w:rsid w:val="003E6332"/>
    <w:rsid w:val="00402F9F"/>
    <w:rsid w:val="004A4664"/>
    <w:rsid w:val="004A72E0"/>
    <w:rsid w:val="005134E6"/>
    <w:rsid w:val="005E273A"/>
    <w:rsid w:val="005F61CF"/>
    <w:rsid w:val="00743CFA"/>
    <w:rsid w:val="00782C28"/>
    <w:rsid w:val="00880CAA"/>
    <w:rsid w:val="009E7222"/>
    <w:rsid w:val="00A86DAE"/>
    <w:rsid w:val="00BB01E6"/>
    <w:rsid w:val="00DE3C35"/>
    <w:rsid w:val="00DE4DE5"/>
    <w:rsid w:val="00E56BC0"/>
    <w:rsid w:val="00EB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233FF"/>
  <w15:chartTrackingRefBased/>
  <w15:docId w15:val="{578AA2E8-9C1B-46FE-917D-5BA895A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E87"/>
    <w:pPr>
      <w:widowControl w:val="0"/>
      <w:jc w:val="both"/>
    </w:pPr>
  </w:style>
  <w:style w:type="paragraph" w:styleId="1">
    <w:name w:val="heading 1"/>
    <w:basedOn w:val="a"/>
    <w:link w:val="10"/>
    <w:uiPriority w:val="9"/>
    <w:qFormat/>
    <w:rsid w:val="002F6B1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6B16"/>
    <w:rPr>
      <w:rFonts w:ascii="宋体" w:eastAsia="宋体" w:hAnsi="宋体" w:cs="宋体"/>
      <w:b/>
      <w:bCs/>
      <w:kern w:val="36"/>
      <w:sz w:val="48"/>
      <w:szCs w:val="48"/>
    </w:rPr>
  </w:style>
  <w:style w:type="paragraph" w:styleId="a3">
    <w:name w:val="Normal (Web)"/>
    <w:basedOn w:val="a"/>
    <w:uiPriority w:val="99"/>
    <w:semiHidden/>
    <w:unhideWhenUsed/>
    <w:rsid w:val="002F6B1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2F6B16"/>
    <w:rPr>
      <w:color w:val="0000FF"/>
      <w:u w:val="single"/>
    </w:rPr>
  </w:style>
  <w:style w:type="paragraph" w:styleId="a5">
    <w:name w:val="footer"/>
    <w:basedOn w:val="a"/>
    <w:link w:val="a6"/>
    <w:uiPriority w:val="99"/>
    <w:rsid w:val="00402F9F"/>
    <w:pPr>
      <w:tabs>
        <w:tab w:val="center" w:pos="4153"/>
        <w:tab w:val="right" w:pos="8306"/>
      </w:tabs>
      <w:snapToGrid w:val="0"/>
      <w:jc w:val="left"/>
    </w:pPr>
    <w:rPr>
      <w:rFonts w:ascii="Times New Roman" w:eastAsia="宋体" w:hAnsi="Times New Roman" w:cs="Times New Roman"/>
      <w:sz w:val="18"/>
      <w:szCs w:val="24"/>
    </w:rPr>
  </w:style>
  <w:style w:type="character" w:customStyle="1" w:styleId="a6">
    <w:name w:val="页脚 字符"/>
    <w:basedOn w:val="a0"/>
    <w:link w:val="a5"/>
    <w:uiPriority w:val="99"/>
    <w:rsid w:val="00402F9F"/>
    <w:rPr>
      <w:rFonts w:ascii="Times New Roman" w:eastAsia="宋体" w:hAnsi="Times New Roman" w:cs="Times New Roman"/>
      <w:sz w:val="18"/>
      <w:szCs w:val="24"/>
    </w:rPr>
  </w:style>
  <w:style w:type="paragraph" w:customStyle="1" w:styleId="11">
    <w:name w:val="无间隔1"/>
    <w:rsid w:val="00402F9F"/>
    <w:pPr>
      <w:widowControl w:val="0"/>
      <w:jc w:val="both"/>
    </w:pPr>
    <w:rPr>
      <w:rFonts w:ascii="Calibri" w:eastAsia="宋体" w:hAnsi="Calibri" w:cs="Times New Roman"/>
      <w:sz w:val="21"/>
      <w:szCs w:val="22"/>
    </w:rPr>
  </w:style>
  <w:style w:type="paragraph" w:customStyle="1" w:styleId="WPSOffice1">
    <w:name w:val="WPSOffice手动目录 1"/>
    <w:rsid w:val="00402F9F"/>
    <w:rPr>
      <w:rFonts w:ascii="Times New Roman" w:eastAsia="宋体" w:hAnsi="Times New Roman" w:cs="Times New Roman"/>
      <w:kern w:val="0"/>
    </w:rPr>
  </w:style>
  <w:style w:type="paragraph" w:customStyle="1" w:styleId="WPSOffice2">
    <w:name w:val="WPSOffice手动目录 2"/>
    <w:rsid w:val="00402F9F"/>
    <w:pPr>
      <w:ind w:leftChars="200" w:left="200"/>
    </w:pPr>
    <w:rPr>
      <w:rFonts w:ascii="Times New Roman" w:eastAsia="宋体" w:hAnsi="Times New Roman" w:cs="Times New Roman"/>
      <w:kern w:val="0"/>
    </w:rPr>
  </w:style>
  <w:style w:type="paragraph" w:styleId="a7">
    <w:name w:val="header"/>
    <w:basedOn w:val="a"/>
    <w:link w:val="a8"/>
    <w:uiPriority w:val="99"/>
    <w:unhideWhenUsed/>
    <w:rsid w:val="00DE4DE5"/>
    <w:pPr>
      <w:tabs>
        <w:tab w:val="center" w:pos="4153"/>
        <w:tab w:val="right" w:pos="8306"/>
      </w:tabs>
      <w:snapToGrid w:val="0"/>
      <w:jc w:val="center"/>
    </w:pPr>
    <w:rPr>
      <w:sz w:val="18"/>
      <w:szCs w:val="18"/>
    </w:rPr>
  </w:style>
  <w:style w:type="character" w:customStyle="1" w:styleId="a8">
    <w:name w:val="页眉 字符"/>
    <w:basedOn w:val="a0"/>
    <w:link w:val="a7"/>
    <w:uiPriority w:val="99"/>
    <w:rsid w:val="00DE4DE5"/>
    <w:rPr>
      <w:sz w:val="18"/>
      <w:szCs w:val="18"/>
    </w:rPr>
  </w:style>
  <w:style w:type="paragraph" w:customStyle="1" w:styleId="Default">
    <w:name w:val="Default"/>
    <w:unhideWhenUsed/>
    <w:qFormat/>
    <w:rsid w:val="00DE3C35"/>
    <w:pPr>
      <w:widowControl w:val="0"/>
      <w:autoSpaceDE w:val="0"/>
      <w:autoSpaceDN w:val="0"/>
      <w:adjustRightInd w:val="0"/>
    </w:pPr>
    <w:rPr>
      <w:rFonts w:ascii="方正小标宋_GBK" w:eastAsia="方正小标宋_GBK" w:hAnsi="方正小标宋_GBK" w:cs="Times New Roman" w:hint="eastAsia"/>
      <w:color w:val="000000"/>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271515">
      <w:bodyDiv w:val="1"/>
      <w:marLeft w:val="0"/>
      <w:marRight w:val="0"/>
      <w:marTop w:val="0"/>
      <w:marBottom w:val="0"/>
      <w:divBdr>
        <w:top w:val="none" w:sz="0" w:space="0" w:color="auto"/>
        <w:left w:val="none" w:sz="0" w:space="0" w:color="auto"/>
        <w:bottom w:val="none" w:sz="0" w:space="0" w:color="auto"/>
        <w:right w:val="none" w:sz="0" w:space="0" w:color="auto"/>
      </w:divBdr>
      <w:divsChild>
        <w:div w:id="1954899417">
          <w:marLeft w:val="0"/>
          <w:marRight w:val="0"/>
          <w:marTop w:val="100"/>
          <w:marBottom w:val="100"/>
          <w:divBdr>
            <w:top w:val="none" w:sz="0" w:space="0" w:color="auto"/>
            <w:left w:val="none" w:sz="0" w:space="0" w:color="auto"/>
            <w:bottom w:val="single" w:sz="12" w:space="0" w:color="F2F2F2"/>
            <w:right w:val="none" w:sz="0" w:space="0" w:color="auto"/>
          </w:divBdr>
        </w:div>
        <w:div w:id="1265454192">
          <w:marLeft w:val="0"/>
          <w:marRight w:val="0"/>
          <w:marTop w:val="360"/>
          <w:marBottom w:val="360"/>
          <w:divBdr>
            <w:top w:val="none" w:sz="0" w:space="0" w:color="auto"/>
            <w:left w:val="none" w:sz="0" w:space="0" w:color="auto"/>
            <w:bottom w:val="none" w:sz="0" w:space="0" w:color="auto"/>
            <w:right w:val="none" w:sz="0" w:space="0" w:color="auto"/>
          </w:divBdr>
          <w:divsChild>
            <w:div w:id="78987494">
              <w:marLeft w:val="0"/>
              <w:marRight w:val="0"/>
              <w:marTop w:val="100"/>
              <w:marBottom w:val="100"/>
              <w:divBdr>
                <w:top w:val="none" w:sz="0" w:space="0" w:color="auto"/>
                <w:left w:val="none" w:sz="0" w:space="0" w:color="auto"/>
                <w:bottom w:val="none" w:sz="0" w:space="0" w:color="auto"/>
                <w:right w:val="none" w:sz="0" w:space="0" w:color="auto"/>
              </w:divBdr>
              <w:divsChild>
                <w:div w:id="12371345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F9B85-CD34-4FA4-B5DB-EE0B7FA34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6</cp:revision>
  <cp:lastPrinted>2026-05-21T08:30:00Z</cp:lastPrinted>
  <dcterms:created xsi:type="dcterms:W3CDTF">2026-05-21T08:11:00Z</dcterms:created>
  <dcterms:modified xsi:type="dcterms:W3CDTF">2026-05-21T08:38:00Z</dcterms:modified>
</cp:coreProperties>
</file>